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8F6" w:rsidRPr="008F1373" w:rsidRDefault="006A38F6" w:rsidP="006A38F6">
      <w:pPr>
        <w:pStyle w:val="a5"/>
        <w:adjustRightInd w:val="0"/>
        <w:snapToGrid w:val="0"/>
        <w:spacing w:after="0" w:line="360" w:lineRule="auto"/>
        <w:ind w:leftChars="0" w:left="0"/>
        <w:rPr>
          <w:rFonts w:ascii="黑体" w:eastAsia="黑体" w:hAnsi="黑体" w:cs="宋体"/>
          <w:bCs/>
          <w:kern w:val="0"/>
          <w:sz w:val="32"/>
          <w:szCs w:val="32"/>
        </w:rPr>
      </w:pPr>
      <w:r w:rsidRPr="008F1373">
        <w:rPr>
          <w:rFonts w:ascii="黑体" w:eastAsia="黑体" w:hAnsi="黑体" w:cs="宋体" w:hint="eastAsia"/>
          <w:bCs/>
          <w:kern w:val="0"/>
          <w:sz w:val="32"/>
          <w:szCs w:val="32"/>
        </w:rPr>
        <w:t>附表</w:t>
      </w:r>
      <w:r>
        <w:rPr>
          <w:rFonts w:ascii="黑体" w:eastAsia="黑体" w:hAnsi="黑体" w:cs="宋体"/>
          <w:bCs/>
          <w:kern w:val="0"/>
          <w:sz w:val="32"/>
          <w:szCs w:val="32"/>
        </w:rPr>
        <w:t>5</w:t>
      </w:r>
    </w:p>
    <w:p w:rsidR="006A38F6" w:rsidRDefault="006A38F6" w:rsidP="006A38F6">
      <w:pPr>
        <w:jc w:val="center"/>
        <w:rPr>
          <w:b/>
          <w:bCs/>
          <w:sz w:val="30"/>
        </w:rPr>
      </w:pPr>
      <w:r w:rsidRPr="008F1373">
        <w:rPr>
          <w:rFonts w:hint="eastAsia"/>
          <w:b/>
          <w:bCs/>
          <w:sz w:val="30"/>
        </w:rPr>
        <w:t>学生综合评价计分表</w:t>
      </w:r>
    </w:p>
    <w:p w:rsidR="006A38F6" w:rsidRPr="00C93D56" w:rsidRDefault="006A38F6" w:rsidP="006A38F6">
      <w:pPr>
        <w:widowControl/>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709"/>
        <w:gridCol w:w="2126"/>
        <w:gridCol w:w="1276"/>
        <w:gridCol w:w="1701"/>
        <w:gridCol w:w="1468"/>
      </w:tblGrid>
      <w:tr w:rsidR="006A38F6" w:rsidTr="003B117C">
        <w:trPr>
          <w:trHeight w:val="567"/>
          <w:jc w:val="center"/>
        </w:trPr>
        <w:tc>
          <w:tcPr>
            <w:tcW w:w="1242" w:type="dxa"/>
            <w:shd w:val="clear" w:color="auto" w:fill="auto"/>
            <w:vAlign w:val="center"/>
          </w:tcPr>
          <w:p w:rsidR="006A38F6" w:rsidRPr="008164E9" w:rsidRDefault="006A38F6" w:rsidP="003B117C">
            <w:pPr>
              <w:jc w:val="center"/>
              <w:rPr>
                <w:rFonts w:asciiTheme="majorEastAsia" w:eastAsiaTheme="majorEastAsia" w:hAnsiTheme="majorEastAsia"/>
                <w:b/>
                <w:bCs/>
                <w:sz w:val="24"/>
              </w:rPr>
            </w:pPr>
            <w:r w:rsidRPr="008164E9">
              <w:rPr>
                <w:rFonts w:asciiTheme="majorEastAsia" w:eastAsiaTheme="majorEastAsia" w:hAnsiTheme="majorEastAsia" w:hint="eastAsia"/>
                <w:sz w:val="24"/>
              </w:rPr>
              <w:t>姓  名</w:t>
            </w:r>
          </w:p>
        </w:tc>
        <w:tc>
          <w:tcPr>
            <w:tcW w:w="2835" w:type="dxa"/>
            <w:gridSpan w:val="2"/>
            <w:shd w:val="clear" w:color="auto" w:fill="auto"/>
            <w:vAlign w:val="center"/>
          </w:tcPr>
          <w:p w:rsidR="006A38F6" w:rsidRPr="008164E9" w:rsidRDefault="006A38F6" w:rsidP="003B117C">
            <w:pPr>
              <w:jc w:val="center"/>
              <w:rPr>
                <w:rFonts w:asciiTheme="majorEastAsia" w:eastAsiaTheme="majorEastAsia" w:hAnsiTheme="majorEastAsia"/>
                <w:b/>
                <w:bCs/>
                <w:sz w:val="24"/>
              </w:rPr>
            </w:pPr>
          </w:p>
        </w:tc>
        <w:tc>
          <w:tcPr>
            <w:tcW w:w="1276" w:type="dxa"/>
            <w:shd w:val="clear" w:color="auto" w:fill="auto"/>
            <w:vAlign w:val="center"/>
          </w:tcPr>
          <w:p w:rsidR="006A38F6" w:rsidRPr="008164E9" w:rsidRDefault="006A38F6" w:rsidP="003B117C">
            <w:pPr>
              <w:jc w:val="center"/>
              <w:rPr>
                <w:rFonts w:asciiTheme="majorEastAsia" w:eastAsiaTheme="majorEastAsia" w:hAnsiTheme="majorEastAsia"/>
                <w:b/>
                <w:bCs/>
                <w:sz w:val="24"/>
              </w:rPr>
            </w:pPr>
            <w:r w:rsidRPr="008164E9">
              <w:rPr>
                <w:rFonts w:asciiTheme="majorEastAsia" w:eastAsiaTheme="majorEastAsia" w:hAnsiTheme="majorEastAsia" w:hint="eastAsia"/>
                <w:sz w:val="24"/>
              </w:rPr>
              <w:t>性  别</w:t>
            </w:r>
          </w:p>
        </w:tc>
        <w:tc>
          <w:tcPr>
            <w:tcW w:w="3169" w:type="dxa"/>
            <w:gridSpan w:val="2"/>
            <w:shd w:val="clear" w:color="auto" w:fill="auto"/>
            <w:vAlign w:val="center"/>
          </w:tcPr>
          <w:p w:rsidR="006A38F6" w:rsidRPr="008164E9" w:rsidRDefault="006A38F6" w:rsidP="003B117C">
            <w:pPr>
              <w:jc w:val="center"/>
              <w:rPr>
                <w:rFonts w:asciiTheme="majorEastAsia" w:eastAsiaTheme="majorEastAsia" w:hAnsiTheme="majorEastAsia"/>
                <w:b/>
                <w:bCs/>
                <w:sz w:val="24"/>
              </w:rPr>
            </w:pPr>
          </w:p>
        </w:tc>
      </w:tr>
      <w:tr w:rsidR="006A38F6" w:rsidTr="003B117C">
        <w:trPr>
          <w:trHeight w:val="567"/>
          <w:jc w:val="center"/>
        </w:trPr>
        <w:tc>
          <w:tcPr>
            <w:tcW w:w="1242" w:type="dxa"/>
            <w:shd w:val="clear" w:color="auto" w:fill="auto"/>
            <w:vAlign w:val="center"/>
          </w:tcPr>
          <w:p w:rsidR="006A38F6" w:rsidRPr="008164E9" w:rsidRDefault="006A38F6" w:rsidP="003B117C">
            <w:pPr>
              <w:jc w:val="center"/>
              <w:rPr>
                <w:rFonts w:asciiTheme="majorEastAsia" w:eastAsiaTheme="majorEastAsia" w:hAnsiTheme="majorEastAsia"/>
                <w:b/>
                <w:bCs/>
                <w:sz w:val="24"/>
              </w:rPr>
            </w:pPr>
            <w:r w:rsidRPr="008164E9">
              <w:rPr>
                <w:rFonts w:asciiTheme="majorEastAsia" w:eastAsiaTheme="majorEastAsia" w:hAnsiTheme="majorEastAsia" w:hint="eastAsia"/>
                <w:sz w:val="24"/>
              </w:rPr>
              <w:t>所学专业</w:t>
            </w:r>
          </w:p>
        </w:tc>
        <w:tc>
          <w:tcPr>
            <w:tcW w:w="2835" w:type="dxa"/>
            <w:gridSpan w:val="2"/>
            <w:shd w:val="clear" w:color="auto" w:fill="auto"/>
            <w:vAlign w:val="center"/>
          </w:tcPr>
          <w:p w:rsidR="006A38F6" w:rsidRPr="008164E9" w:rsidRDefault="006A38F6" w:rsidP="003B117C">
            <w:pPr>
              <w:jc w:val="center"/>
              <w:rPr>
                <w:rFonts w:asciiTheme="majorEastAsia" w:eastAsiaTheme="majorEastAsia" w:hAnsiTheme="majorEastAsia"/>
                <w:b/>
                <w:bCs/>
                <w:sz w:val="24"/>
              </w:rPr>
            </w:pPr>
          </w:p>
        </w:tc>
        <w:tc>
          <w:tcPr>
            <w:tcW w:w="1276" w:type="dxa"/>
            <w:shd w:val="clear" w:color="auto" w:fill="auto"/>
            <w:vAlign w:val="center"/>
          </w:tcPr>
          <w:p w:rsidR="006A38F6" w:rsidRPr="008164E9" w:rsidRDefault="006A38F6" w:rsidP="003B117C">
            <w:pPr>
              <w:jc w:val="center"/>
              <w:rPr>
                <w:rFonts w:asciiTheme="majorEastAsia" w:eastAsiaTheme="majorEastAsia" w:hAnsiTheme="majorEastAsia"/>
                <w:b/>
                <w:bCs/>
                <w:sz w:val="24"/>
              </w:rPr>
            </w:pPr>
            <w:r w:rsidRPr="008164E9">
              <w:rPr>
                <w:rFonts w:asciiTheme="majorEastAsia" w:eastAsiaTheme="majorEastAsia" w:hAnsiTheme="majorEastAsia" w:hint="eastAsia"/>
                <w:sz w:val="24"/>
              </w:rPr>
              <w:t>所在学院</w:t>
            </w:r>
          </w:p>
        </w:tc>
        <w:tc>
          <w:tcPr>
            <w:tcW w:w="3169" w:type="dxa"/>
            <w:gridSpan w:val="2"/>
            <w:shd w:val="clear" w:color="auto" w:fill="auto"/>
            <w:vAlign w:val="center"/>
          </w:tcPr>
          <w:p w:rsidR="006A38F6" w:rsidRPr="008164E9" w:rsidRDefault="006A38F6" w:rsidP="003B117C">
            <w:pPr>
              <w:jc w:val="center"/>
              <w:rPr>
                <w:rFonts w:asciiTheme="majorEastAsia" w:eastAsiaTheme="majorEastAsia" w:hAnsiTheme="majorEastAsia"/>
                <w:b/>
                <w:bCs/>
                <w:sz w:val="24"/>
              </w:rPr>
            </w:pPr>
          </w:p>
        </w:tc>
      </w:tr>
      <w:tr w:rsidR="006A38F6" w:rsidTr="003B117C">
        <w:trPr>
          <w:trHeight w:val="567"/>
          <w:jc w:val="center"/>
        </w:trPr>
        <w:tc>
          <w:tcPr>
            <w:tcW w:w="1951" w:type="dxa"/>
            <w:gridSpan w:val="2"/>
            <w:shd w:val="clear" w:color="auto" w:fill="auto"/>
            <w:vAlign w:val="center"/>
          </w:tcPr>
          <w:p w:rsidR="006A38F6" w:rsidRPr="008164E9" w:rsidRDefault="006A38F6" w:rsidP="003B117C">
            <w:pPr>
              <w:jc w:val="center"/>
              <w:rPr>
                <w:rFonts w:asciiTheme="majorEastAsia" w:eastAsiaTheme="majorEastAsia" w:hAnsiTheme="majorEastAsia"/>
                <w:b/>
                <w:bCs/>
                <w:sz w:val="24"/>
              </w:rPr>
            </w:pPr>
            <w:r w:rsidRPr="008164E9">
              <w:rPr>
                <w:rFonts w:asciiTheme="majorEastAsia" w:eastAsiaTheme="majorEastAsia" w:hAnsiTheme="majorEastAsia" w:hint="eastAsia"/>
                <w:b/>
                <w:bCs/>
                <w:sz w:val="24"/>
              </w:rPr>
              <w:t>综合评价项目</w:t>
            </w:r>
          </w:p>
        </w:tc>
        <w:tc>
          <w:tcPr>
            <w:tcW w:w="5103" w:type="dxa"/>
            <w:gridSpan w:val="3"/>
            <w:shd w:val="clear" w:color="auto" w:fill="auto"/>
            <w:vAlign w:val="center"/>
          </w:tcPr>
          <w:p w:rsidR="006A38F6" w:rsidRPr="008164E9" w:rsidRDefault="006A38F6" w:rsidP="003B117C">
            <w:pPr>
              <w:jc w:val="center"/>
              <w:rPr>
                <w:rFonts w:asciiTheme="majorEastAsia" w:eastAsiaTheme="majorEastAsia" w:hAnsiTheme="majorEastAsia"/>
                <w:b/>
                <w:bCs/>
                <w:sz w:val="24"/>
              </w:rPr>
            </w:pPr>
            <w:r w:rsidRPr="008164E9">
              <w:rPr>
                <w:rFonts w:asciiTheme="majorEastAsia" w:eastAsiaTheme="majorEastAsia" w:hAnsiTheme="majorEastAsia" w:hint="eastAsia"/>
                <w:b/>
                <w:bCs/>
                <w:sz w:val="24"/>
              </w:rPr>
              <w:t>项目权重分</w:t>
            </w:r>
          </w:p>
        </w:tc>
        <w:tc>
          <w:tcPr>
            <w:tcW w:w="1468" w:type="dxa"/>
            <w:shd w:val="clear" w:color="auto" w:fill="auto"/>
            <w:vAlign w:val="center"/>
          </w:tcPr>
          <w:p w:rsidR="006A38F6" w:rsidRPr="008164E9" w:rsidRDefault="006A38F6" w:rsidP="003B117C">
            <w:pPr>
              <w:jc w:val="center"/>
              <w:rPr>
                <w:rFonts w:asciiTheme="majorEastAsia" w:eastAsiaTheme="majorEastAsia" w:hAnsiTheme="majorEastAsia"/>
                <w:b/>
                <w:bCs/>
                <w:sz w:val="24"/>
              </w:rPr>
            </w:pPr>
            <w:r w:rsidRPr="008164E9">
              <w:rPr>
                <w:rFonts w:asciiTheme="majorEastAsia" w:eastAsiaTheme="majorEastAsia" w:hAnsiTheme="majorEastAsia" w:hint="eastAsia"/>
                <w:b/>
                <w:bCs/>
                <w:sz w:val="24"/>
              </w:rPr>
              <w:t>该项得分</w:t>
            </w:r>
          </w:p>
        </w:tc>
      </w:tr>
      <w:tr w:rsidR="006A38F6" w:rsidTr="003B117C">
        <w:trPr>
          <w:trHeight w:val="567"/>
          <w:jc w:val="center"/>
        </w:trPr>
        <w:tc>
          <w:tcPr>
            <w:tcW w:w="1951" w:type="dxa"/>
            <w:gridSpan w:val="2"/>
            <w:shd w:val="clear" w:color="auto" w:fill="auto"/>
            <w:vAlign w:val="center"/>
          </w:tcPr>
          <w:p w:rsidR="006A38F6" w:rsidRPr="008164E9" w:rsidRDefault="006A38F6" w:rsidP="003B117C">
            <w:pPr>
              <w:jc w:val="center"/>
              <w:rPr>
                <w:rFonts w:asciiTheme="majorEastAsia" w:eastAsiaTheme="majorEastAsia" w:hAnsiTheme="majorEastAsia"/>
                <w:sz w:val="24"/>
              </w:rPr>
            </w:pPr>
            <w:r w:rsidRPr="008164E9">
              <w:rPr>
                <w:rFonts w:asciiTheme="majorEastAsia" w:eastAsiaTheme="majorEastAsia" w:hAnsiTheme="majorEastAsia" w:hint="eastAsia"/>
                <w:sz w:val="24"/>
              </w:rPr>
              <w:t>自我评价</w:t>
            </w:r>
          </w:p>
        </w:tc>
        <w:tc>
          <w:tcPr>
            <w:tcW w:w="5103" w:type="dxa"/>
            <w:gridSpan w:val="3"/>
            <w:shd w:val="clear" w:color="auto" w:fill="auto"/>
            <w:vAlign w:val="center"/>
          </w:tcPr>
          <w:p w:rsidR="006A38F6" w:rsidRPr="001F22AE" w:rsidRDefault="002C6063" w:rsidP="003B117C">
            <w:pPr>
              <w:jc w:val="center"/>
              <w:rPr>
                <w:rFonts w:eastAsiaTheme="majorEastAsia"/>
                <w:sz w:val="24"/>
              </w:rPr>
            </w:pPr>
            <w:r w:rsidRPr="001F22AE">
              <w:rPr>
                <w:rFonts w:eastAsiaTheme="majorEastAsia"/>
                <w:sz w:val="24"/>
              </w:rPr>
              <w:t>50</w:t>
            </w:r>
          </w:p>
        </w:tc>
        <w:tc>
          <w:tcPr>
            <w:tcW w:w="1468" w:type="dxa"/>
            <w:shd w:val="clear" w:color="auto" w:fill="auto"/>
            <w:vAlign w:val="center"/>
          </w:tcPr>
          <w:p w:rsidR="006A38F6" w:rsidRPr="008164E9" w:rsidRDefault="006A38F6" w:rsidP="003B117C">
            <w:pPr>
              <w:jc w:val="center"/>
              <w:rPr>
                <w:rFonts w:asciiTheme="majorEastAsia" w:eastAsiaTheme="majorEastAsia" w:hAnsiTheme="majorEastAsia"/>
                <w:sz w:val="24"/>
              </w:rPr>
            </w:pPr>
          </w:p>
        </w:tc>
      </w:tr>
      <w:tr w:rsidR="006A38F6" w:rsidTr="003B117C">
        <w:trPr>
          <w:trHeight w:val="567"/>
          <w:jc w:val="center"/>
        </w:trPr>
        <w:tc>
          <w:tcPr>
            <w:tcW w:w="1951" w:type="dxa"/>
            <w:gridSpan w:val="2"/>
            <w:shd w:val="clear" w:color="auto" w:fill="auto"/>
            <w:vAlign w:val="center"/>
          </w:tcPr>
          <w:p w:rsidR="006A38F6" w:rsidRPr="008164E9" w:rsidRDefault="006A38F6" w:rsidP="003B117C">
            <w:pPr>
              <w:jc w:val="center"/>
              <w:rPr>
                <w:rFonts w:asciiTheme="majorEastAsia" w:eastAsiaTheme="majorEastAsia" w:hAnsiTheme="majorEastAsia"/>
                <w:sz w:val="24"/>
              </w:rPr>
            </w:pPr>
            <w:r w:rsidRPr="008164E9">
              <w:rPr>
                <w:rFonts w:asciiTheme="majorEastAsia" w:eastAsiaTheme="majorEastAsia" w:hAnsiTheme="majorEastAsia" w:cs="FangSong" w:hint="eastAsia"/>
                <w:kern w:val="0"/>
                <w:sz w:val="24"/>
              </w:rPr>
              <w:t>参军入伍服兵役</w:t>
            </w:r>
          </w:p>
        </w:tc>
        <w:tc>
          <w:tcPr>
            <w:tcW w:w="5103" w:type="dxa"/>
            <w:gridSpan w:val="3"/>
            <w:shd w:val="clear" w:color="auto" w:fill="auto"/>
            <w:vAlign w:val="center"/>
          </w:tcPr>
          <w:p w:rsidR="006A38F6" w:rsidRPr="001F22AE" w:rsidRDefault="00374160" w:rsidP="003B117C">
            <w:pPr>
              <w:jc w:val="center"/>
              <w:rPr>
                <w:rFonts w:eastAsiaTheme="majorEastAsia"/>
                <w:sz w:val="24"/>
              </w:rPr>
            </w:pPr>
            <w:r w:rsidRPr="001F22AE">
              <w:rPr>
                <w:rFonts w:eastAsiaTheme="majorEastAsia"/>
                <w:sz w:val="24"/>
              </w:rPr>
              <w:t>10</w:t>
            </w:r>
          </w:p>
        </w:tc>
        <w:tc>
          <w:tcPr>
            <w:tcW w:w="1468" w:type="dxa"/>
            <w:shd w:val="clear" w:color="auto" w:fill="auto"/>
            <w:vAlign w:val="center"/>
          </w:tcPr>
          <w:p w:rsidR="006A38F6" w:rsidRPr="008164E9" w:rsidRDefault="006A38F6" w:rsidP="003B117C">
            <w:pPr>
              <w:jc w:val="center"/>
              <w:rPr>
                <w:rFonts w:asciiTheme="majorEastAsia" w:eastAsiaTheme="majorEastAsia" w:hAnsiTheme="majorEastAsia"/>
                <w:sz w:val="24"/>
              </w:rPr>
            </w:pPr>
          </w:p>
        </w:tc>
      </w:tr>
      <w:tr w:rsidR="006A38F6" w:rsidTr="003B117C">
        <w:trPr>
          <w:trHeight w:val="567"/>
          <w:jc w:val="center"/>
        </w:trPr>
        <w:tc>
          <w:tcPr>
            <w:tcW w:w="1951" w:type="dxa"/>
            <w:gridSpan w:val="2"/>
            <w:shd w:val="clear" w:color="auto" w:fill="auto"/>
            <w:vAlign w:val="center"/>
          </w:tcPr>
          <w:p w:rsidR="006A38F6" w:rsidRPr="008164E9" w:rsidRDefault="006A38F6" w:rsidP="003B117C">
            <w:pPr>
              <w:jc w:val="center"/>
              <w:rPr>
                <w:rFonts w:asciiTheme="majorEastAsia" w:eastAsiaTheme="majorEastAsia" w:hAnsiTheme="majorEastAsia"/>
                <w:sz w:val="24"/>
              </w:rPr>
            </w:pPr>
            <w:r w:rsidRPr="008164E9">
              <w:rPr>
                <w:rFonts w:asciiTheme="majorEastAsia" w:eastAsiaTheme="majorEastAsia" w:hAnsiTheme="majorEastAsia" w:cs="FangSong" w:hint="eastAsia"/>
                <w:kern w:val="0"/>
                <w:sz w:val="24"/>
              </w:rPr>
              <w:t>参加志愿服务</w:t>
            </w:r>
          </w:p>
        </w:tc>
        <w:tc>
          <w:tcPr>
            <w:tcW w:w="5103" w:type="dxa"/>
            <w:gridSpan w:val="3"/>
            <w:shd w:val="clear" w:color="auto" w:fill="auto"/>
            <w:vAlign w:val="center"/>
          </w:tcPr>
          <w:p w:rsidR="006A38F6" w:rsidRPr="001F22AE" w:rsidRDefault="00545C3E" w:rsidP="003B117C">
            <w:pPr>
              <w:jc w:val="center"/>
              <w:rPr>
                <w:rFonts w:eastAsiaTheme="majorEastAsia"/>
                <w:sz w:val="24"/>
              </w:rPr>
            </w:pPr>
            <w:r w:rsidRPr="001F22AE">
              <w:rPr>
                <w:rFonts w:eastAsiaTheme="majorEastAsia"/>
                <w:sz w:val="24"/>
              </w:rPr>
              <w:t>5</w:t>
            </w:r>
          </w:p>
        </w:tc>
        <w:tc>
          <w:tcPr>
            <w:tcW w:w="1468" w:type="dxa"/>
            <w:shd w:val="clear" w:color="auto" w:fill="auto"/>
            <w:vAlign w:val="center"/>
          </w:tcPr>
          <w:p w:rsidR="006A38F6" w:rsidRPr="008164E9" w:rsidRDefault="006A38F6" w:rsidP="003B117C">
            <w:pPr>
              <w:jc w:val="center"/>
              <w:rPr>
                <w:rFonts w:asciiTheme="majorEastAsia" w:eastAsiaTheme="majorEastAsia" w:hAnsiTheme="majorEastAsia"/>
                <w:sz w:val="24"/>
              </w:rPr>
            </w:pPr>
          </w:p>
        </w:tc>
      </w:tr>
      <w:tr w:rsidR="006A38F6" w:rsidTr="003B117C">
        <w:trPr>
          <w:trHeight w:val="567"/>
          <w:jc w:val="center"/>
        </w:trPr>
        <w:tc>
          <w:tcPr>
            <w:tcW w:w="1951" w:type="dxa"/>
            <w:gridSpan w:val="2"/>
            <w:shd w:val="clear" w:color="auto" w:fill="auto"/>
            <w:vAlign w:val="center"/>
          </w:tcPr>
          <w:p w:rsidR="006A38F6" w:rsidRPr="008164E9" w:rsidRDefault="006A38F6" w:rsidP="003B117C">
            <w:pPr>
              <w:jc w:val="center"/>
              <w:rPr>
                <w:rFonts w:asciiTheme="majorEastAsia" w:eastAsiaTheme="majorEastAsia" w:hAnsiTheme="majorEastAsia"/>
                <w:sz w:val="24"/>
              </w:rPr>
            </w:pPr>
            <w:r w:rsidRPr="008164E9">
              <w:rPr>
                <w:rFonts w:asciiTheme="majorEastAsia" w:eastAsiaTheme="majorEastAsia" w:hAnsiTheme="majorEastAsia" w:cs="FangSong" w:hint="eastAsia"/>
                <w:kern w:val="0"/>
                <w:sz w:val="24"/>
              </w:rPr>
              <w:t>到国际组织实习</w:t>
            </w:r>
          </w:p>
        </w:tc>
        <w:tc>
          <w:tcPr>
            <w:tcW w:w="5103" w:type="dxa"/>
            <w:gridSpan w:val="3"/>
            <w:shd w:val="clear" w:color="auto" w:fill="auto"/>
            <w:vAlign w:val="center"/>
          </w:tcPr>
          <w:p w:rsidR="006A38F6" w:rsidRPr="001F22AE" w:rsidRDefault="00157D50" w:rsidP="003B117C">
            <w:pPr>
              <w:jc w:val="center"/>
              <w:rPr>
                <w:rFonts w:eastAsiaTheme="majorEastAsia"/>
                <w:sz w:val="24"/>
              </w:rPr>
            </w:pPr>
            <w:r w:rsidRPr="001F22AE">
              <w:rPr>
                <w:rFonts w:eastAsiaTheme="majorEastAsia"/>
                <w:sz w:val="24"/>
              </w:rPr>
              <w:t>5</w:t>
            </w:r>
          </w:p>
        </w:tc>
        <w:tc>
          <w:tcPr>
            <w:tcW w:w="1468" w:type="dxa"/>
            <w:shd w:val="clear" w:color="auto" w:fill="auto"/>
            <w:vAlign w:val="center"/>
          </w:tcPr>
          <w:p w:rsidR="006A38F6" w:rsidRPr="008164E9" w:rsidRDefault="006A38F6" w:rsidP="003B117C">
            <w:pPr>
              <w:jc w:val="center"/>
              <w:rPr>
                <w:rFonts w:asciiTheme="majorEastAsia" w:eastAsiaTheme="majorEastAsia" w:hAnsiTheme="majorEastAsia"/>
                <w:sz w:val="24"/>
              </w:rPr>
            </w:pPr>
          </w:p>
        </w:tc>
      </w:tr>
      <w:tr w:rsidR="006A38F6" w:rsidTr="003B117C">
        <w:trPr>
          <w:trHeight w:val="567"/>
          <w:jc w:val="center"/>
        </w:trPr>
        <w:tc>
          <w:tcPr>
            <w:tcW w:w="1951" w:type="dxa"/>
            <w:gridSpan w:val="2"/>
            <w:shd w:val="clear" w:color="auto" w:fill="auto"/>
            <w:vAlign w:val="center"/>
          </w:tcPr>
          <w:p w:rsidR="006A38F6" w:rsidRPr="008164E9" w:rsidRDefault="006A38F6" w:rsidP="003B117C">
            <w:pPr>
              <w:jc w:val="center"/>
              <w:rPr>
                <w:rFonts w:asciiTheme="majorEastAsia" w:eastAsiaTheme="majorEastAsia" w:hAnsiTheme="majorEastAsia"/>
                <w:sz w:val="24"/>
              </w:rPr>
            </w:pPr>
            <w:r w:rsidRPr="008164E9">
              <w:rPr>
                <w:rFonts w:asciiTheme="majorEastAsia" w:eastAsiaTheme="majorEastAsia" w:hAnsiTheme="majorEastAsia" w:cs="FangSong" w:hint="eastAsia"/>
                <w:kern w:val="0"/>
                <w:sz w:val="24"/>
              </w:rPr>
              <w:t>科研成果</w:t>
            </w:r>
          </w:p>
        </w:tc>
        <w:tc>
          <w:tcPr>
            <w:tcW w:w="5103" w:type="dxa"/>
            <w:gridSpan w:val="3"/>
            <w:shd w:val="clear" w:color="auto" w:fill="auto"/>
            <w:vAlign w:val="center"/>
          </w:tcPr>
          <w:p w:rsidR="006A38F6" w:rsidRPr="001F22AE" w:rsidRDefault="002C6063" w:rsidP="003B117C">
            <w:pPr>
              <w:jc w:val="center"/>
              <w:rPr>
                <w:rFonts w:eastAsiaTheme="majorEastAsia"/>
                <w:sz w:val="24"/>
              </w:rPr>
            </w:pPr>
            <w:r w:rsidRPr="001F22AE">
              <w:rPr>
                <w:rFonts w:eastAsiaTheme="majorEastAsia"/>
                <w:sz w:val="24"/>
              </w:rPr>
              <w:t>1</w:t>
            </w:r>
            <w:r w:rsidR="00D44F72" w:rsidRPr="001F22AE">
              <w:rPr>
                <w:rFonts w:eastAsiaTheme="majorEastAsia"/>
                <w:sz w:val="24"/>
              </w:rPr>
              <w:t>0</w:t>
            </w:r>
          </w:p>
        </w:tc>
        <w:tc>
          <w:tcPr>
            <w:tcW w:w="1468" w:type="dxa"/>
            <w:shd w:val="clear" w:color="auto" w:fill="auto"/>
            <w:vAlign w:val="center"/>
          </w:tcPr>
          <w:p w:rsidR="006A38F6" w:rsidRPr="008164E9" w:rsidRDefault="006A38F6" w:rsidP="003B117C">
            <w:pPr>
              <w:jc w:val="center"/>
              <w:rPr>
                <w:rFonts w:asciiTheme="majorEastAsia" w:eastAsiaTheme="majorEastAsia" w:hAnsiTheme="majorEastAsia"/>
                <w:sz w:val="24"/>
              </w:rPr>
            </w:pPr>
          </w:p>
        </w:tc>
      </w:tr>
      <w:tr w:rsidR="006A38F6" w:rsidTr="003B117C">
        <w:trPr>
          <w:trHeight w:val="567"/>
          <w:jc w:val="center"/>
        </w:trPr>
        <w:tc>
          <w:tcPr>
            <w:tcW w:w="1951" w:type="dxa"/>
            <w:gridSpan w:val="2"/>
            <w:shd w:val="clear" w:color="auto" w:fill="auto"/>
            <w:vAlign w:val="center"/>
          </w:tcPr>
          <w:p w:rsidR="006A38F6" w:rsidRPr="008164E9" w:rsidRDefault="006A38F6" w:rsidP="003B117C">
            <w:pPr>
              <w:jc w:val="center"/>
              <w:rPr>
                <w:rFonts w:asciiTheme="majorEastAsia" w:eastAsiaTheme="majorEastAsia" w:hAnsiTheme="majorEastAsia" w:cs="FangSong"/>
                <w:kern w:val="0"/>
                <w:sz w:val="24"/>
              </w:rPr>
            </w:pPr>
            <w:r w:rsidRPr="008164E9">
              <w:rPr>
                <w:rFonts w:asciiTheme="majorEastAsia" w:eastAsiaTheme="majorEastAsia" w:hAnsiTheme="majorEastAsia" w:cs="FangSong" w:hint="eastAsia"/>
                <w:kern w:val="0"/>
                <w:sz w:val="24"/>
              </w:rPr>
              <w:t>竞赛获奖</w:t>
            </w:r>
          </w:p>
        </w:tc>
        <w:tc>
          <w:tcPr>
            <w:tcW w:w="5103" w:type="dxa"/>
            <w:gridSpan w:val="3"/>
            <w:shd w:val="clear" w:color="auto" w:fill="auto"/>
            <w:vAlign w:val="center"/>
          </w:tcPr>
          <w:p w:rsidR="006A38F6" w:rsidRPr="001F22AE" w:rsidRDefault="002C6063" w:rsidP="003B117C">
            <w:pPr>
              <w:jc w:val="center"/>
              <w:rPr>
                <w:rFonts w:eastAsiaTheme="majorEastAsia"/>
                <w:sz w:val="24"/>
              </w:rPr>
            </w:pPr>
            <w:r w:rsidRPr="001F22AE">
              <w:rPr>
                <w:rFonts w:eastAsiaTheme="majorEastAsia"/>
                <w:sz w:val="24"/>
              </w:rPr>
              <w:t>1</w:t>
            </w:r>
            <w:r w:rsidR="00D44F72" w:rsidRPr="001F22AE">
              <w:rPr>
                <w:rFonts w:eastAsiaTheme="majorEastAsia"/>
                <w:sz w:val="24"/>
              </w:rPr>
              <w:t>0</w:t>
            </w:r>
          </w:p>
        </w:tc>
        <w:tc>
          <w:tcPr>
            <w:tcW w:w="1468" w:type="dxa"/>
            <w:shd w:val="clear" w:color="auto" w:fill="auto"/>
            <w:vAlign w:val="center"/>
          </w:tcPr>
          <w:p w:rsidR="006A38F6" w:rsidRPr="008164E9" w:rsidRDefault="006A38F6" w:rsidP="003B117C">
            <w:pPr>
              <w:jc w:val="center"/>
              <w:rPr>
                <w:rFonts w:asciiTheme="majorEastAsia" w:eastAsiaTheme="majorEastAsia" w:hAnsiTheme="majorEastAsia"/>
                <w:sz w:val="24"/>
              </w:rPr>
            </w:pPr>
          </w:p>
        </w:tc>
      </w:tr>
      <w:tr w:rsidR="006A38F6" w:rsidTr="003B117C">
        <w:trPr>
          <w:trHeight w:val="567"/>
          <w:jc w:val="center"/>
        </w:trPr>
        <w:tc>
          <w:tcPr>
            <w:tcW w:w="1951" w:type="dxa"/>
            <w:gridSpan w:val="2"/>
            <w:shd w:val="clear" w:color="auto" w:fill="auto"/>
            <w:vAlign w:val="center"/>
          </w:tcPr>
          <w:p w:rsidR="006A38F6" w:rsidRPr="008164E9" w:rsidRDefault="0047600C" w:rsidP="003473F7">
            <w:pPr>
              <w:rPr>
                <w:rFonts w:asciiTheme="majorEastAsia" w:eastAsiaTheme="majorEastAsia" w:hAnsiTheme="majorEastAsia" w:cs="FangSong"/>
                <w:kern w:val="0"/>
                <w:sz w:val="24"/>
              </w:rPr>
            </w:pPr>
            <w:r w:rsidRPr="0047600C">
              <w:rPr>
                <w:rFonts w:asciiTheme="majorEastAsia" w:eastAsiaTheme="majorEastAsia" w:hAnsiTheme="majorEastAsia" w:cs="FangSong" w:hint="eastAsia"/>
                <w:kern w:val="0"/>
                <w:sz w:val="24"/>
              </w:rPr>
              <w:t>思想政治品德</w:t>
            </w:r>
          </w:p>
        </w:tc>
        <w:tc>
          <w:tcPr>
            <w:tcW w:w="5103" w:type="dxa"/>
            <w:gridSpan w:val="3"/>
            <w:shd w:val="clear" w:color="auto" w:fill="auto"/>
            <w:vAlign w:val="center"/>
          </w:tcPr>
          <w:p w:rsidR="006A38F6" w:rsidRPr="001F22AE" w:rsidRDefault="00374160" w:rsidP="003B117C">
            <w:pPr>
              <w:jc w:val="center"/>
              <w:rPr>
                <w:rFonts w:eastAsiaTheme="majorEastAsia"/>
                <w:sz w:val="24"/>
              </w:rPr>
            </w:pPr>
            <w:r w:rsidRPr="001F22AE">
              <w:rPr>
                <w:rFonts w:eastAsiaTheme="majorEastAsia"/>
                <w:sz w:val="24"/>
              </w:rPr>
              <w:t>10</w:t>
            </w:r>
          </w:p>
        </w:tc>
        <w:tc>
          <w:tcPr>
            <w:tcW w:w="1468" w:type="dxa"/>
            <w:shd w:val="clear" w:color="auto" w:fill="auto"/>
            <w:vAlign w:val="center"/>
          </w:tcPr>
          <w:p w:rsidR="006A38F6" w:rsidRPr="008164E9" w:rsidRDefault="006A38F6" w:rsidP="003B117C">
            <w:pPr>
              <w:jc w:val="center"/>
              <w:rPr>
                <w:rFonts w:asciiTheme="majorEastAsia" w:eastAsiaTheme="majorEastAsia" w:hAnsiTheme="majorEastAsia"/>
                <w:sz w:val="24"/>
              </w:rPr>
            </w:pPr>
          </w:p>
        </w:tc>
      </w:tr>
      <w:tr w:rsidR="006A38F6" w:rsidTr="003B117C">
        <w:trPr>
          <w:trHeight w:val="2181"/>
          <w:jc w:val="center"/>
        </w:trPr>
        <w:tc>
          <w:tcPr>
            <w:tcW w:w="1951" w:type="dxa"/>
            <w:gridSpan w:val="2"/>
            <w:shd w:val="clear" w:color="auto" w:fill="auto"/>
            <w:vAlign w:val="center"/>
          </w:tcPr>
          <w:p w:rsidR="006A38F6" w:rsidRPr="008164E9" w:rsidRDefault="006A38F6" w:rsidP="003B117C">
            <w:pPr>
              <w:jc w:val="center"/>
              <w:rPr>
                <w:rFonts w:asciiTheme="majorEastAsia" w:eastAsiaTheme="majorEastAsia" w:hAnsiTheme="majorEastAsia" w:cs="FangSong"/>
                <w:kern w:val="0"/>
                <w:sz w:val="24"/>
              </w:rPr>
            </w:pPr>
            <w:r w:rsidRPr="008164E9">
              <w:rPr>
                <w:rFonts w:asciiTheme="majorEastAsia" w:eastAsiaTheme="majorEastAsia" w:hAnsiTheme="majorEastAsia" w:hint="eastAsia"/>
                <w:szCs w:val="21"/>
              </w:rPr>
              <w:t>学院推免生遴选工作小组意见</w:t>
            </w:r>
          </w:p>
        </w:tc>
        <w:tc>
          <w:tcPr>
            <w:tcW w:w="6571" w:type="dxa"/>
            <w:gridSpan w:val="4"/>
            <w:shd w:val="clear" w:color="auto" w:fill="auto"/>
            <w:vAlign w:val="center"/>
          </w:tcPr>
          <w:p w:rsidR="006A38F6" w:rsidRPr="008164E9" w:rsidRDefault="006A38F6" w:rsidP="003B117C">
            <w:pPr>
              <w:jc w:val="center"/>
              <w:rPr>
                <w:rFonts w:asciiTheme="majorEastAsia" w:eastAsiaTheme="majorEastAsia" w:hAnsiTheme="majorEastAsia"/>
                <w:szCs w:val="21"/>
              </w:rPr>
            </w:pPr>
          </w:p>
          <w:p w:rsidR="006A38F6" w:rsidRPr="008164E9" w:rsidRDefault="006A38F6" w:rsidP="003B117C">
            <w:pPr>
              <w:jc w:val="center"/>
              <w:rPr>
                <w:rFonts w:asciiTheme="majorEastAsia" w:eastAsiaTheme="majorEastAsia" w:hAnsiTheme="majorEastAsia"/>
                <w:szCs w:val="21"/>
              </w:rPr>
            </w:pPr>
          </w:p>
          <w:p w:rsidR="006A38F6" w:rsidRPr="008164E9" w:rsidRDefault="006A38F6" w:rsidP="003B117C">
            <w:pPr>
              <w:widowControl/>
              <w:jc w:val="left"/>
              <w:rPr>
                <w:rFonts w:asciiTheme="majorEastAsia" w:eastAsiaTheme="majorEastAsia" w:hAnsiTheme="majorEastAsia"/>
                <w:kern w:val="0"/>
                <w:sz w:val="20"/>
                <w:szCs w:val="20"/>
              </w:rPr>
            </w:pPr>
          </w:p>
          <w:p w:rsidR="006A38F6" w:rsidRPr="008164E9" w:rsidRDefault="006A38F6" w:rsidP="003B117C">
            <w:pPr>
              <w:widowControl/>
              <w:jc w:val="left"/>
              <w:rPr>
                <w:rFonts w:asciiTheme="majorEastAsia" w:eastAsiaTheme="majorEastAsia" w:hAnsiTheme="majorEastAsia"/>
              </w:rPr>
            </w:pPr>
          </w:p>
          <w:p w:rsidR="006A38F6" w:rsidRPr="008164E9" w:rsidRDefault="006A38F6" w:rsidP="003B117C">
            <w:pPr>
              <w:jc w:val="center"/>
              <w:rPr>
                <w:rFonts w:asciiTheme="majorEastAsia" w:eastAsiaTheme="majorEastAsia" w:hAnsiTheme="majorEastAsia"/>
                <w:szCs w:val="21"/>
              </w:rPr>
            </w:pPr>
          </w:p>
          <w:p w:rsidR="006A38F6" w:rsidRPr="008164E9" w:rsidRDefault="006A38F6" w:rsidP="003B117C">
            <w:pPr>
              <w:wordWrap w:val="0"/>
              <w:jc w:val="right"/>
              <w:rPr>
                <w:rFonts w:asciiTheme="majorEastAsia" w:eastAsiaTheme="majorEastAsia" w:hAnsiTheme="majorEastAsia"/>
                <w:szCs w:val="21"/>
              </w:rPr>
            </w:pPr>
            <w:r w:rsidRPr="008164E9">
              <w:rPr>
                <w:rFonts w:asciiTheme="majorEastAsia" w:eastAsiaTheme="majorEastAsia" w:hAnsiTheme="majorEastAsia" w:hint="eastAsia"/>
                <w:szCs w:val="21"/>
              </w:rPr>
              <w:t xml:space="preserve">学院推免生遴选工作小组组长（签名） </w:t>
            </w:r>
          </w:p>
          <w:p w:rsidR="006A38F6" w:rsidRPr="008164E9" w:rsidRDefault="006A38F6" w:rsidP="003B117C">
            <w:pPr>
              <w:wordWrap w:val="0"/>
              <w:jc w:val="right"/>
              <w:rPr>
                <w:rFonts w:asciiTheme="majorEastAsia" w:eastAsiaTheme="majorEastAsia" w:hAnsiTheme="majorEastAsia"/>
                <w:sz w:val="24"/>
              </w:rPr>
            </w:pPr>
            <w:r w:rsidRPr="008164E9">
              <w:rPr>
                <w:rFonts w:asciiTheme="majorEastAsia" w:eastAsiaTheme="majorEastAsia" w:hAnsiTheme="majorEastAsia" w:hint="eastAsia"/>
                <w:szCs w:val="21"/>
              </w:rPr>
              <w:t xml:space="preserve">          年   月   日 </w:t>
            </w:r>
          </w:p>
        </w:tc>
      </w:tr>
    </w:tbl>
    <w:p w:rsidR="006A38F6" w:rsidRPr="008161D5" w:rsidRDefault="006A38F6" w:rsidP="006A38F6"/>
    <w:p w:rsidR="006A38F6" w:rsidRDefault="006A38F6" w:rsidP="006A38F6">
      <w:r>
        <w:rPr>
          <w:rFonts w:hint="eastAsia"/>
        </w:rPr>
        <w:t>权重分</w:t>
      </w:r>
      <w:proofErr w:type="gramStart"/>
      <w:r>
        <w:rPr>
          <w:rFonts w:hint="eastAsia"/>
        </w:rPr>
        <w:t>一栏需规定</w:t>
      </w:r>
      <w:proofErr w:type="gramEnd"/>
      <w:r>
        <w:rPr>
          <w:rFonts w:hint="eastAsia"/>
        </w:rPr>
        <w:t>该项目不同级别的权重分，并依据此标准，对学生该项目表现进行打分。如有其他反映学生全面发展价值的评价项目，可添加。</w:t>
      </w:r>
    </w:p>
    <w:p w:rsidR="006A38F6" w:rsidRDefault="006A38F6" w:rsidP="006A38F6">
      <w:pPr>
        <w:widowControl/>
        <w:jc w:val="left"/>
      </w:pPr>
      <w:r w:rsidRPr="00C93D56">
        <w:rPr>
          <w:rFonts w:hint="eastAsia"/>
        </w:rPr>
        <w:t>该表后附申请人自我评价</w:t>
      </w:r>
      <w:r>
        <w:rPr>
          <w:rFonts w:hint="eastAsia"/>
        </w:rPr>
        <w:t>内容，请申请人如实填写，篇幅不够可加页。</w:t>
      </w:r>
    </w:p>
    <w:p w:rsidR="006A38F6" w:rsidRDefault="006A38F6" w:rsidP="006A38F6">
      <w:pPr>
        <w:widowControl/>
        <w:jc w:val="left"/>
        <w:rPr>
          <w:kern w:val="0"/>
          <w:sz w:val="20"/>
          <w:szCs w:val="20"/>
        </w:rPr>
      </w:pPr>
    </w:p>
    <w:p w:rsidR="00264003" w:rsidRDefault="00264003" w:rsidP="006A38F6">
      <w:pPr>
        <w:widowControl/>
        <w:jc w:val="left"/>
        <w:rPr>
          <w:kern w:val="0"/>
          <w:sz w:val="20"/>
          <w:szCs w:val="20"/>
        </w:rPr>
      </w:pPr>
    </w:p>
    <w:p w:rsidR="006A38F6" w:rsidRDefault="006A38F6" w:rsidP="006A38F6">
      <w:pPr>
        <w:widowControl/>
        <w:jc w:val="left"/>
        <w:rPr>
          <w:kern w:val="0"/>
          <w:sz w:val="20"/>
          <w:szCs w:val="20"/>
        </w:rPr>
      </w:pPr>
    </w:p>
    <w:p w:rsidR="006A38F6" w:rsidRDefault="006A38F6" w:rsidP="006A38F6">
      <w:pPr>
        <w:widowControl/>
        <w:jc w:val="left"/>
        <w:rPr>
          <w:kern w:val="0"/>
          <w:sz w:val="20"/>
          <w:szCs w:val="20"/>
        </w:rPr>
      </w:pPr>
    </w:p>
    <w:p w:rsidR="006A38F6" w:rsidRDefault="006A38F6" w:rsidP="006A38F6">
      <w:pPr>
        <w:widowControl/>
        <w:jc w:val="left"/>
        <w:rPr>
          <w:kern w:val="0"/>
          <w:sz w:val="20"/>
          <w:szCs w:val="20"/>
        </w:rPr>
      </w:pPr>
    </w:p>
    <w:p w:rsidR="006A38F6" w:rsidRDefault="006A38F6" w:rsidP="006A38F6">
      <w:pPr>
        <w:widowControl/>
        <w:jc w:val="left"/>
        <w:rPr>
          <w:kern w:val="0"/>
          <w:sz w:val="20"/>
          <w:szCs w:val="20"/>
        </w:rPr>
      </w:pPr>
    </w:p>
    <w:p w:rsidR="006A38F6" w:rsidRDefault="006A38F6" w:rsidP="006A38F6">
      <w:pPr>
        <w:widowControl/>
        <w:jc w:val="left"/>
        <w:rPr>
          <w:kern w:val="0"/>
          <w:sz w:val="20"/>
          <w:szCs w:val="20"/>
        </w:rPr>
      </w:pPr>
    </w:p>
    <w:p w:rsidR="006A38F6" w:rsidRDefault="006A38F6" w:rsidP="006A38F6">
      <w:pPr>
        <w:widowControl/>
        <w:jc w:val="left"/>
        <w:rPr>
          <w:kern w:val="0"/>
          <w:sz w:val="20"/>
          <w:szCs w:val="20"/>
        </w:rPr>
      </w:pPr>
    </w:p>
    <w:tbl>
      <w:tblPr>
        <w:tblW w:w="847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8479"/>
      </w:tblGrid>
      <w:tr w:rsidR="006A38F6" w:rsidTr="003B117C">
        <w:trPr>
          <w:trHeight w:val="545"/>
          <w:jc w:val="center"/>
        </w:trPr>
        <w:tc>
          <w:tcPr>
            <w:tcW w:w="8479" w:type="dxa"/>
            <w:tcBorders>
              <w:top w:val="single" w:sz="12" w:space="0" w:color="auto"/>
              <w:left w:val="single" w:sz="12" w:space="0" w:color="auto"/>
              <w:bottom w:val="single" w:sz="8" w:space="0" w:color="auto"/>
              <w:right w:val="single" w:sz="12" w:space="0" w:color="auto"/>
            </w:tcBorders>
            <w:vAlign w:val="center"/>
          </w:tcPr>
          <w:p w:rsidR="006A38F6" w:rsidRDefault="006A38F6" w:rsidP="003B117C">
            <w:pPr>
              <w:jc w:val="center"/>
              <w:rPr>
                <w:sz w:val="28"/>
                <w:szCs w:val="28"/>
              </w:rPr>
            </w:pPr>
            <w:bookmarkStart w:id="0" w:name="_Hlk51666335"/>
            <w:r>
              <w:rPr>
                <w:rFonts w:ascii="宋体" w:hAnsi="宋体" w:hint="eastAsia"/>
                <w:b/>
                <w:sz w:val="28"/>
                <w:szCs w:val="28"/>
              </w:rPr>
              <w:lastRenderedPageBreak/>
              <w:t>申请人</w:t>
            </w:r>
            <w:r w:rsidRPr="00C93D56">
              <w:rPr>
                <w:rFonts w:ascii="宋体" w:hAnsi="宋体" w:hint="eastAsia"/>
                <w:b/>
                <w:sz w:val="28"/>
                <w:szCs w:val="28"/>
              </w:rPr>
              <w:t>自我评价</w:t>
            </w:r>
            <w:bookmarkEnd w:id="0"/>
          </w:p>
        </w:tc>
      </w:tr>
      <w:tr w:rsidR="006A38F6" w:rsidTr="003B117C">
        <w:trPr>
          <w:trHeight w:val="12365"/>
          <w:jc w:val="center"/>
        </w:trPr>
        <w:tc>
          <w:tcPr>
            <w:tcW w:w="8479" w:type="dxa"/>
            <w:tcBorders>
              <w:top w:val="single" w:sz="8" w:space="0" w:color="auto"/>
              <w:left w:val="single" w:sz="12" w:space="0" w:color="auto"/>
              <w:bottom w:val="single" w:sz="12" w:space="0" w:color="auto"/>
              <w:right w:val="single" w:sz="12" w:space="0" w:color="auto"/>
            </w:tcBorders>
          </w:tcPr>
          <w:p w:rsidR="006A38F6" w:rsidRDefault="006A38F6" w:rsidP="003B117C">
            <w:r>
              <w:rPr>
                <w:rFonts w:hint="eastAsia"/>
              </w:rPr>
              <w:t>（请详细介绍本人</w:t>
            </w:r>
            <w:r w:rsidR="0047600C" w:rsidRPr="0047600C">
              <w:rPr>
                <w:rFonts w:hint="eastAsia"/>
              </w:rPr>
              <w:t>思想政治品德</w:t>
            </w:r>
            <w:r>
              <w:rPr>
                <w:rFonts w:hint="eastAsia"/>
              </w:rPr>
              <w:t>、参军入伍服兵役、参加志愿服务、到国际组织实习、科研成果、竞赛获奖等符合全面发展价值导向等各方面表现，以及科研学术兴趣和攻读研究生阶段的学习和研究计划等）</w:t>
            </w:r>
          </w:p>
          <w:p w:rsidR="006A38F6" w:rsidRPr="00C93D56" w:rsidRDefault="006A38F6" w:rsidP="003B117C"/>
          <w:p w:rsidR="006A38F6" w:rsidRDefault="006A38F6" w:rsidP="003B117C"/>
          <w:p w:rsidR="006A38F6" w:rsidRPr="00090282" w:rsidRDefault="006A38F6"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 w:rsidR="00CF0D83" w:rsidRDefault="00CF0D83" w:rsidP="003B117C"/>
          <w:p w:rsidR="00CF0D83" w:rsidRDefault="00CF0D83" w:rsidP="003B117C"/>
          <w:p w:rsidR="00CF0D83" w:rsidRDefault="00CF0D83" w:rsidP="003B117C"/>
          <w:p w:rsidR="00CF0D83" w:rsidRDefault="00CF0D83" w:rsidP="003B117C"/>
          <w:p w:rsidR="00CF0D83" w:rsidRDefault="00CF0D83" w:rsidP="003B117C"/>
          <w:p w:rsidR="00CF0D83" w:rsidRDefault="00CF0D83" w:rsidP="003B117C"/>
          <w:p w:rsidR="00CF0D83" w:rsidRDefault="00CF0D83" w:rsidP="003B117C"/>
          <w:p w:rsidR="00CF0D83" w:rsidRDefault="00CF0D83" w:rsidP="003B117C"/>
          <w:p w:rsidR="00CF0D83" w:rsidRDefault="00CF0D83" w:rsidP="003B117C"/>
          <w:p w:rsidR="00CF0D83" w:rsidRDefault="00CF0D83" w:rsidP="003B117C"/>
          <w:p w:rsidR="00CF0D83" w:rsidRDefault="00CF0D83"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 w:rsidR="006A38F6" w:rsidRDefault="006A38F6" w:rsidP="003B117C">
            <w:pPr>
              <w:widowControl/>
              <w:jc w:val="left"/>
              <w:rPr>
                <w:kern w:val="0"/>
                <w:sz w:val="20"/>
                <w:szCs w:val="20"/>
              </w:rPr>
            </w:pPr>
          </w:p>
          <w:p w:rsidR="006A38F6" w:rsidRPr="006A7ABB" w:rsidRDefault="006A38F6" w:rsidP="003B117C">
            <w:pPr>
              <w:widowControl/>
              <w:jc w:val="left"/>
            </w:pPr>
          </w:p>
          <w:p w:rsidR="006A38F6" w:rsidRDefault="006A38F6" w:rsidP="003B117C"/>
          <w:p w:rsidR="006A38F6" w:rsidRDefault="006A38F6" w:rsidP="003B117C"/>
          <w:p w:rsidR="006A38F6" w:rsidRDefault="006A38F6" w:rsidP="003B117C">
            <w:r>
              <w:rPr>
                <w:rFonts w:ascii="楷体_GB2312" w:eastAsia="楷体_GB2312" w:hAnsi="宋体" w:hint="eastAsia"/>
                <w:b/>
                <w:szCs w:val="21"/>
                <w:shd w:val="clear" w:color="auto" w:fill="E6E6E6"/>
              </w:rPr>
              <w:t>“我保证提交的申请表和其它全部申请材料的真实性和准确性。如果我提交的信息不真实或不准确，由此带来的一切后果由本人承担。”</w:t>
            </w:r>
          </w:p>
          <w:p w:rsidR="006A38F6" w:rsidRDefault="00CF0D83" w:rsidP="003B117C">
            <w:pPr>
              <w:spacing w:line="460" w:lineRule="exact"/>
              <w:jc w:val="center"/>
            </w:pPr>
            <w:r>
              <w:rPr>
                <w:rFonts w:hint="eastAsia"/>
              </w:rPr>
              <w:t xml:space="preserve"> </w:t>
            </w:r>
            <w:r>
              <w:t xml:space="preserve">                                                                 </w:t>
            </w:r>
            <w:r w:rsidR="006A38F6">
              <w:rPr>
                <w:rFonts w:hint="eastAsia"/>
              </w:rPr>
              <w:t>申请人签字：</w:t>
            </w:r>
            <w:r w:rsidR="006A38F6">
              <w:t>_______________</w:t>
            </w:r>
          </w:p>
          <w:p w:rsidR="006A38F6" w:rsidRDefault="00CF0D83" w:rsidP="001F22AE">
            <w:pPr>
              <w:spacing w:afterLines="30" w:line="460" w:lineRule="exact"/>
              <w:jc w:val="right"/>
            </w:pPr>
            <w:r>
              <w:rPr>
                <w:rFonts w:hint="eastAsia"/>
              </w:rPr>
              <w:t xml:space="preserve"> </w:t>
            </w:r>
            <w:r>
              <w:t xml:space="preserve">                                                </w:t>
            </w:r>
            <w:r w:rsidR="006A38F6">
              <w:rPr>
                <w:rFonts w:hint="eastAsia"/>
              </w:rPr>
              <w:t>年</w:t>
            </w:r>
            <w:r>
              <w:rPr>
                <w:rFonts w:hint="eastAsia"/>
              </w:rPr>
              <w:t xml:space="preserve"> </w:t>
            </w:r>
            <w:r>
              <w:t xml:space="preserve">    </w:t>
            </w:r>
            <w:r w:rsidR="006A38F6">
              <w:rPr>
                <w:rFonts w:hint="eastAsia"/>
              </w:rPr>
              <w:t>月</w:t>
            </w:r>
            <w:r>
              <w:rPr>
                <w:rFonts w:hint="eastAsia"/>
              </w:rPr>
              <w:t xml:space="preserve"> </w:t>
            </w:r>
            <w:r>
              <w:t xml:space="preserve">         </w:t>
            </w:r>
            <w:r w:rsidR="006A38F6">
              <w:rPr>
                <w:rFonts w:hint="eastAsia"/>
              </w:rPr>
              <w:t>日</w:t>
            </w:r>
          </w:p>
        </w:tc>
      </w:tr>
    </w:tbl>
    <w:p w:rsidR="008C2EE0" w:rsidRDefault="008C2EE0" w:rsidP="002A40B5">
      <w:pPr>
        <w:pStyle w:val="a5"/>
        <w:adjustRightInd w:val="0"/>
        <w:snapToGrid w:val="0"/>
        <w:spacing w:after="0" w:line="360" w:lineRule="auto"/>
        <w:ind w:leftChars="0" w:left="0"/>
      </w:pPr>
    </w:p>
    <w:p w:rsidR="0039275B" w:rsidRDefault="0039275B" w:rsidP="002A40B5">
      <w:pPr>
        <w:pStyle w:val="a5"/>
        <w:adjustRightInd w:val="0"/>
        <w:snapToGrid w:val="0"/>
        <w:spacing w:after="0" w:line="360" w:lineRule="auto"/>
        <w:ind w:leftChars="0" w:left="0"/>
      </w:pPr>
    </w:p>
    <w:p w:rsidR="0039275B" w:rsidRPr="007A69D5" w:rsidRDefault="0039275B" w:rsidP="007A69D5">
      <w:pPr>
        <w:pStyle w:val="a5"/>
        <w:adjustRightInd w:val="0"/>
        <w:snapToGrid w:val="0"/>
        <w:spacing w:after="0" w:line="360" w:lineRule="auto"/>
        <w:ind w:leftChars="0" w:left="0"/>
        <w:jc w:val="center"/>
        <w:rPr>
          <w:rFonts w:cs="仿宋_GB2312"/>
          <w:b/>
          <w:bCs/>
          <w:sz w:val="32"/>
          <w:szCs w:val="32"/>
          <w:lang/>
        </w:rPr>
      </w:pPr>
      <w:r w:rsidRPr="007A69D5">
        <w:rPr>
          <w:rFonts w:cs="仿宋_GB2312" w:hint="eastAsia"/>
          <w:b/>
          <w:bCs/>
          <w:sz w:val="32"/>
          <w:szCs w:val="32"/>
          <w:lang/>
        </w:rPr>
        <w:lastRenderedPageBreak/>
        <w:t>附：综合评价项目评分细则</w:t>
      </w:r>
    </w:p>
    <w:p w:rsidR="0039275B" w:rsidRPr="0039275B" w:rsidRDefault="0039275B" w:rsidP="00374160">
      <w:pPr>
        <w:pStyle w:val="Default"/>
        <w:spacing w:line="360" w:lineRule="auto"/>
        <w:ind w:firstLineChars="200" w:firstLine="480"/>
        <w:rPr>
          <w:rFonts w:ascii="宋体" w:eastAsia="宋体" w:hAnsi="宋体" w:cs="仿宋_GB2312"/>
          <w:bCs/>
          <w:color w:val="auto"/>
          <w:szCs w:val="32"/>
          <w:lang/>
        </w:rPr>
      </w:pPr>
      <w:r w:rsidRPr="0039275B">
        <w:rPr>
          <w:rFonts w:ascii="宋体" w:eastAsia="宋体" w:hAnsi="宋体" w:cs="仿宋_GB2312"/>
          <w:bCs/>
          <w:color w:val="auto"/>
          <w:szCs w:val="32"/>
          <w:lang/>
        </w:rPr>
        <w:t>1</w:t>
      </w:r>
      <w:r w:rsidRPr="0039275B">
        <w:rPr>
          <w:rFonts w:ascii="宋体" w:eastAsia="宋体" w:hAnsi="宋体" w:cs="仿宋_GB2312" w:hint="eastAsia"/>
          <w:bCs/>
          <w:color w:val="auto"/>
          <w:szCs w:val="32"/>
          <w:lang/>
        </w:rPr>
        <w:t>．</w:t>
      </w:r>
      <w:r w:rsidRPr="0039275B">
        <w:rPr>
          <w:rFonts w:ascii="宋体" w:eastAsia="宋体" w:hAnsi="宋体" w:cs="仿宋_GB2312"/>
          <w:bCs/>
          <w:color w:val="auto"/>
          <w:szCs w:val="32"/>
          <w:lang/>
        </w:rPr>
        <w:t>“</w:t>
      </w:r>
      <w:r w:rsidRPr="0039275B">
        <w:rPr>
          <w:rFonts w:ascii="宋体" w:eastAsia="宋体" w:hAnsi="宋体" w:cs="仿宋_GB2312" w:hint="eastAsia"/>
          <w:bCs/>
          <w:color w:val="auto"/>
          <w:szCs w:val="32"/>
          <w:lang/>
        </w:rPr>
        <w:t>自我评价</w:t>
      </w:r>
      <w:r w:rsidRPr="0039275B">
        <w:rPr>
          <w:rFonts w:ascii="宋体" w:eastAsia="宋体" w:hAnsi="宋体" w:cs="仿宋_GB2312"/>
          <w:bCs/>
          <w:color w:val="auto"/>
          <w:szCs w:val="32"/>
          <w:lang/>
        </w:rPr>
        <w:t>”</w:t>
      </w:r>
      <w:r w:rsidRPr="0039275B">
        <w:rPr>
          <w:rFonts w:ascii="宋体" w:eastAsia="宋体" w:hAnsi="宋体" w:cs="仿宋_GB2312" w:hint="eastAsia"/>
          <w:bCs/>
          <w:color w:val="auto"/>
          <w:szCs w:val="32"/>
          <w:lang/>
        </w:rPr>
        <w:t>评分（占综合评价分</w:t>
      </w:r>
      <w:r w:rsidRPr="0039275B">
        <w:rPr>
          <w:rFonts w:ascii="宋体" w:eastAsia="宋体" w:hAnsi="宋体" w:cs="仿宋_GB2312"/>
          <w:bCs/>
          <w:color w:val="auto"/>
          <w:szCs w:val="32"/>
          <w:lang/>
        </w:rPr>
        <w:t>50%</w:t>
      </w:r>
      <w:r w:rsidRPr="0039275B">
        <w:rPr>
          <w:rFonts w:ascii="宋体" w:eastAsia="宋体" w:hAnsi="宋体" w:cs="仿宋_GB2312" w:hint="eastAsia"/>
          <w:bCs/>
          <w:color w:val="auto"/>
          <w:szCs w:val="32"/>
          <w:lang/>
        </w:rPr>
        <w:t>）</w:t>
      </w:r>
      <w:r w:rsidRPr="0039275B">
        <w:rPr>
          <w:rFonts w:ascii="宋体" w:eastAsia="宋体" w:hAnsi="宋体" w:cs="仿宋_GB2312"/>
          <w:bCs/>
          <w:color w:val="auto"/>
          <w:szCs w:val="32"/>
          <w:lang/>
        </w:rPr>
        <w:t xml:space="preserve"> </w:t>
      </w:r>
    </w:p>
    <w:p w:rsidR="0039275B" w:rsidRPr="0039275B" w:rsidRDefault="0039275B" w:rsidP="00374160">
      <w:pPr>
        <w:pStyle w:val="Default"/>
        <w:spacing w:line="360" w:lineRule="auto"/>
        <w:ind w:firstLineChars="200" w:firstLine="480"/>
        <w:rPr>
          <w:rFonts w:ascii="宋体" w:eastAsia="宋体" w:hAnsi="宋体" w:cs="仿宋_GB2312"/>
          <w:bCs/>
          <w:color w:val="auto"/>
          <w:szCs w:val="32"/>
          <w:lang/>
        </w:rPr>
      </w:pPr>
      <w:r w:rsidRPr="0039275B">
        <w:rPr>
          <w:rFonts w:ascii="宋体" w:eastAsia="宋体" w:hAnsi="宋体" w:cs="仿宋_GB2312" w:hint="eastAsia"/>
          <w:bCs/>
          <w:color w:val="auto"/>
          <w:szCs w:val="32"/>
          <w:lang/>
        </w:rPr>
        <w:t>申请人综合自身德智体美劳各个方面，提交自我评价。学院根据学生提交的自我评价和日常表现进行综合评分，要求自我评价不少于</w:t>
      </w:r>
      <w:r w:rsidR="007A69D5">
        <w:rPr>
          <w:rFonts w:ascii="宋体" w:eastAsia="宋体" w:hAnsi="宋体" w:cs="仿宋_GB2312" w:hint="eastAsia"/>
          <w:bCs/>
          <w:color w:val="auto"/>
          <w:szCs w:val="32"/>
          <w:lang/>
        </w:rPr>
        <w:t>1000字</w:t>
      </w:r>
      <w:r w:rsidRPr="0039275B">
        <w:rPr>
          <w:rFonts w:ascii="宋体" w:eastAsia="宋体" w:hAnsi="宋体" w:cs="仿宋_GB2312" w:hint="eastAsia"/>
          <w:bCs/>
          <w:color w:val="auto"/>
          <w:szCs w:val="32"/>
          <w:lang/>
        </w:rPr>
        <w:t>，满分</w:t>
      </w:r>
      <w:r w:rsidRPr="0039275B">
        <w:rPr>
          <w:rFonts w:ascii="宋体" w:eastAsia="宋体" w:hAnsi="宋体" w:cs="仿宋_GB2312"/>
          <w:bCs/>
          <w:color w:val="auto"/>
          <w:szCs w:val="32"/>
          <w:lang/>
        </w:rPr>
        <w:t>50</w:t>
      </w:r>
      <w:r w:rsidRPr="0039275B">
        <w:rPr>
          <w:rFonts w:ascii="宋体" w:eastAsia="宋体" w:hAnsi="宋体" w:cs="仿宋_GB2312" w:hint="eastAsia"/>
          <w:bCs/>
          <w:color w:val="auto"/>
          <w:szCs w:val="32"/>
          <w:lang/>
        </w:rPr>
        <w:t>分。</w:t>
      </w:r>
      <w:r w:rsidRPr="0039275B">
        <w:rPr>
          <w:rFonts w:ascii="宋体" w:eastAsia="宋体" w:hAnsi="宋体" w:cs="仿宋_GB2312"/>
          <w:bCs/>
          <w:color w:val="auto"/>
          <w:szCs w:val="32"/>
          <w:lang/>
        </w:rPr>
        <w:t xml:space="preserve"> </w:t>
      </w:r>
    </w:p>
    <w:p w:rsidR="0039275B" w:rsidRPr="0039275B" w:rsidRDefault="0039275B" w:rsidP="00374160">
      <w:pPr>
        <w:pStyle w:val="Default"/>
        <w:spacing w:line="360" w:lineRule="auto"/>
        <w:ind w:firstLineChars="200" w:firstLine="480"/>
        <w:rPr>
          <w:rFonts w:ascii="宋体" w:eastAsia="宋体" w:hAnsi="宋体" w:cs="仿宋_GB2312"/>
          <w:bCs/>
          <w:color w:val="auto"/>
          <w:szCs w:val="32"/>
          <w:lang/>
        </w:rPr>
      </w:pPr>
      <w:r w:rsidRPr="0039275B">
        <w:rPr>
          <w:rFonts w:ascii="宋体" w:eastAsia="宋体" w:hAnsi="宋体" w:cs="仿宋_GB2312"/>
          <w:bCs/>
          <w:color w:val="auto"/>
          <w:szCs w:val="32"/>
          <w:lang/>
        </w:rPr>
        <w:t>2</w:t>
      </w:r>
      <w:r w:rsidRPr="0039275B">
        <w:rPr>
          <w:rFonts w:ascii="宋体" w:eastAsia="宋体" w:hAnsi="宋体" w:cs="仿宋_GB2312" w:hint="eastAsia"/>
          <w:bCs/>
          <w:color w:val="auto"/>
          <w:szCs w:val="32"/>
          <w:lang/>
        </w:rPr>
        <w:t>．</w:t>
      </w:r>
      <w:r w:rsidRPr="0039275B">
        <w:rPr>
          <w:rFonts w:ascii="宋体" w:eastAsia="宋体" w:hAnsi="宋体" w:cs="仿宋_GB2312"/>
          <w:bCs/>
          <w:color w:val="auto"/>
          <w:szCs w:val="32"/>
          <w:lang/>
        </w:rPr>
        <w:t>“</w:t>
      </w:r>
      <w:r w:rsidRPr="0039275B">
        <w:rPr>
          <w:rFonts w:ascii="宋体" w:eastAsia="宋体" w:hAnsi="宋体" w:cs="仿宋_GB2312" w:hint="eastAsia"/>
          <w:bCs/>
          <w:color w:val="auto"/>
          <w:szCs w:val="32"/>
          <w:lang/>
        </w:rPr>
        <w:t>参军入伍服兵役</w:t>
      </w:r>
      <w:r w:rsidRPr="0039275B">
        <w:rPr>
          <w:rFonts w:ascii="宋体" w:eastAsia="宋体" w:hAnsi="宋体" w:cs="仿宋_GB2312"/>
          <w:bCs/>
          <w:color w:val="auto"/>
          <w:szCs w:val="32"/>
          <w:lang/>
        </w:rPr>
        <w:t>”</w:t>
      </w:r>
      <w:r w:rsidRPr="0039275B">
        <w:rPr>
          <w:rFonts w:ascii="宋体" w:eastAsia="宋体" w:hAnsi="宋体" w:cs="仿宋_GB2312" w:hint="eastAsia"/>
          <w:bCs/>
          <w:color w:val="auto"/>
          <w:szCs w:val="32"/>
          <w:lang/>
        </w:rPr>
        <w:t>评分（占综合评价分</w:t>
      </w:r>
      <w:r w:rsidR="00DD55DA">
        <w:rPr>
          <w:rFonts w:ascii="宋体" w:eastAsia="宋体" w:hAnsi="宋体" w:cs="仿宋_GB2312"/>
          <w:bCs/>
          <w:color w:val="auto"/>
          <w:szCs w:val="32"/>
          <w:lang/>
        </w:rPr>
        <w:t>10</w:t>
      </w:r>
      <w:r w:rsidRPr="0039275B">
        <w:rPr>
          <w:rFonts w:ascii="宋体" w:eastAsia="宋体" w:hAnsi="宋体" w:cs="仿宋_GB2312"/>
          <w:bCs/>
          <w:color w:val="auto"/>
          <w:szCs w:val="32"/>
          <w:lang/>
        </w:rPr>
        <w:t>%</w:t>
      </w:r>
      <w:r w:rsidRPr="0039275B">
        <w:rPr>
          <w:rFonts w:ascii="宋体" w:eastAsia="宋体" w:hAnsi="宋体" w:cs="仿宋_GB2312" w:hint="eastAsia"/>
          <w:bCs/>
          <w:color w:val="auto"/>
          <w:szCs w:val="32"/>
          <w:lang/>
        </w:rPr>
        <w:t>）</w:t>
      </w:r>
      <w:r w:rsidRPr="0039275B">
        <w:rPr>
          <w:rFonts w:ascii="宋体" w:eastAsia="宋体" w:hAnsi="宋体" w:cs="仿宋_GB2312"/>
          <w:bCs/>
          <w:color w:val="auto"/>
          <w:szCs w:val="32"/>
          <w:lang/>
        </w:rPr>
        <w:t xml:space="preserve"> </w:t>
      </w:r>
    </w:p>
    <w:p w:rsidR="0039275B" w:rsidRPr="0039275B" w:rsidRDefault="0039275B" w:rsidP="00374160">
      <w:pPr>
        <w:pStyle w:val="Default"/>
        <w:spacing w:line="360" w:lineRule="auto"/>
        <w:ind w:firstLineChars="200" w:firstLine="480"/>
        <w:rPr>
          <w:rFonts w:ascii="宋体" w:eastAsia="宋体" w:hAnsi="宋体" w:cs="仿宋_GB2312"/>
          <w:bCs/>
          <w:color w:val="auto"/>
          <w:szCs w:val="32"/>
          <w:lang/>
        </w:rPr>
      </w:pPr>
      <w:r w:rsidRPr="0039275B">
        <w:rPr>
          <w:rFonts w:ascii="宋体" w:eastAsia="宋体" w:hAnsi="宋体" w:cs="仿宋_GB2312" w:hint="eastAsia"/>
          <w:bCs/>
          <w:color w:val="auto"/>
          <w:szCs w:val="32"/>
          <w:lang/>
        </w:rPr>
        <w:t>申请人已完成服兵役，退伍后返校继续就读，计</w:t>
      </w:r>
      <w:r w:rsidR="00DD55DA">
        <w:rPr>
          <w:rFonts w:ascii="宋体" w:eastAsia="宋体" w:hAnsi="宋体" w:cs="仿宋_GB2312"/>
          <w:bCs/>
          <w:color w:val="auto"/>
          <w:szCs w:val="32"/>
          <w:lang/>
        </w:rPr>
        <w:t>10</w:t>
      </w:r>
      <w:r w:rsidRPr="0039275B">
        <w:rPr>
          <w:rFonts w:ascii="宋体" w:eastAsia="宋体" w:hAnsi="宋体" w:cs="仿宋_GB2312" w:hint="eastAsia"/>
          <w:bCs/>
          <w:color w:val="auto"/>
          <w:szCs w:val="32"/>
          <w:lang/>
        </w:rPr>
        <w:t>分。须提供士兵</w:t>
      </w:r>
      <w:proofErr w:type="gramStart"/>
      <w:r w:rsidRPr="0039275B">
        <w:rPr>
          <w:rFonts w:ascii="宋体" w:eastAsia="宋体" w:hAnsi="宋体" w:cs="仿宋_GB2312" w:hint="eastAsia"/>
          <w:bCs/>
          <w:color w:val="auto"/>
          <w:szCs w:val="32"/>
          <w:lang/>
        </w:rPr>
        <w:t>退役证</w:t>
      </w:r>
      <w:proofErr w:type="gramEnd"/>
      <w:r w:rsidRPr="0039275B">
        <w:rPr>
          <w:rFonts w:ascii="宋体" w:eastAsia="宋体" w:hAnsi="宋体" w:cs="仿宋_GB2312" w:hint="eastAsia"/>
          <w:bCs/>
          <w:color w:val="auto"/>
          <w:szCs w:val="32"/>
          <w:lang/>
        </w:rPr>
        <w:t>或其他有效证明。</w:t>
      </w:r>
    </w:p>
    <w:p w:rsidR="0039275B" w:rsidRPr="004617AF" w:rsidRDefault="0039275B" w:rsidP="00374160">
      <w:pPr>
        <w:pStyle w:val="Default"/>
        <w:spacing w:line="360" w:lineRule="auto"/>
        <w:ind w:firstLineChars="200" w:firstLine="480"/>
        <w:rPr>
          <w:rFonts w:asciiTheme="minorEastAsia" w:eastAsiaTheme="minorEastAsia" w:hAnsiTheme="minorEastAsia" w:cs="仿宋_GB2312"/>
          <w:bCs/>
          <w:color w:val="auto"/>
          <w:szCs w:val="32"/>
          <w:lang/>
        </w:rPr>
      </w:pPr>
      <w:r w:rsidRPr="004617AF">
        <w:rPr>
          <w:rFonts w:asciiTheme="minorEastAsia" w:eastAsiaTheme="minorEastAsia" w:hAnsiTheme="minorEastAsia" w:cs="仿宋_GB2312"/>
          <w:bCs/>
          <w:color w:val="auto"/>
          <w:szCs w:val="32"/>
          <w:lang/>
        </w:rPr>
        <w:t>3</w:t>
      </w:r>
      <w:r w:rsidRPr="004617AF">
        <w:rPr>
          <w:rFonts w:asciiTheme="minorEastAsia" w:eastAsiaTheme="minorEastAsia" w:hAnsiTheme="minorEastAsia" w:cs="仿宋_GB2312" w:hint="eastAsia"/>
          <w:bCs/>
          <w:color w:val="auto"/>
          <w:szCs w:val="32"/>
          <w:lang/>
        </w:rPr>
        <w:t>．</w:t>
      </w:r>
      <w:r w:rsidRPr="004617AF">
        <w:rPr>
          <w:rFonts w:asciiTheme="minorEastAsia" w:eastAsiaTheme="minorEastAsia" w:hAnsiTheme="minorEastAsia" w:cs="仿宋_GB2312"/>
          <w:bCs/>
          <w:color w:val="auto"/>
          <w:szCs w:val="32"/>
          <w:lang/>
        </w:rPr>
        <w:t>“</w:t>
      </w:r>
      <w:r w:rsidR="004617AF" w:rsidRPr="004617AF">
        <w:rPr>
          <w:rFonts w:asciiTheme="minorEastAsia" w:eastAsiaTheme="minorEastAsia" w:hAnsiTheme="minorEastAsia" w:cs="FangSong" w:hint="eastAsia"/>
        </w:rPr>
        <w:t>参加志愿服务</w:t>
      </w:r>
      <w:r w:rsidRPr="004617AF">
        <w:rPr>
          <w:rFonts w:asciiTheme="minorEastAsia" w:eastAsiaTheme="minorEastAsia" w:hAnsiTheme="minorEastAsia" w:cs="仿宋_GB2312"/>
          <w:bCs/>
          <w:color w:val="auto"/>
          <w:szCs w:val="32"/>
          <w:lang/>
        </w:rPr>
        <w:t>”</w:t>
      </w:r>
      <w:r w:rsidRPr="004617AF">
        <w:rPr>
          <w:rFonts w:asciiTheme="minorEastAsia" w:eastAsiaTheme="minorEastAsia" w:hAnsiTheme="minorEastAsia" w:cs="仿宋_GB2312" w:hint="eastAsia"/>
          <w:bCs/>
          <w:color w:val="auto"/>
          <w:szCs w:val="32"/>
          <w:lang/>
        </w:rPr>
        <w:t>评分（占综合评价分</w:t>
      </w:r>
      <w:r w:rsidR="004617AF">
        <w:rPr>
          <w:rFonts w:asciiTheme="minorEastAsia" w:eastAsiaTheme="minorEastAsia" w:hAnsiTheme="minorEastAsia" w:cs="仿宋_GB2312"/>
          <w:bCs/>
          <w:color w:val="auto"/>
          <w:szCs w:val="32"/>
          <w:lang/>
        </w:rPr>
        <w:t>5</w:t>
      </w:r>
      <w:r w:rsidRPr="004617AF">
        <w:rPr>
          <w:rFonts w:asciiTheme="minorEastAsia" w:eastAsiaTheme="minorEastAsia" w:hAnsiTheme="minorEastAsia" w:cs="仿宋_GB2312"/>
          <w:bCs/>
          <w:color w:val="auto"/>
          <w:szCs w:val="32"/>
          <w:lang/>
        </w:rPr>
        <w:t>%</w:t>
      </w:r>
      <w:r w:rsidRPr="004617AF">
        <w:rPr>
          <w:rFonts w:asciiTheme="minorEastAsia" w:eastAsiaTheme="minorEastAsia" w:hAnsiTheme="minorEastAsia" w:cs="仿宋_GB2312" w:hint="eastAsia"/>
          <w:bCs/>
          <w:color w:val="auto"/>
          <w:szCs w:val="32"/>
          <w:lang/>
        </w:rPr>
        <w:t>）</w:t>
      </w:r>
      <w:r w:rsidRPr="004617AF">
        <w:rPr>
          <w:rFonts w:asciiTheme="minorEastAsia" w:eastAsiaTheme="minorEastAsia" w:hAnsiTheme="minorEastAsia" w:cs="仿宋_GB2312"/>
          <w:bCs/>
          <w:color w:val="auto"/>
          <w:szCs w:val="32"/>
          <w:lang/>
        </w:rPr>
        <w:t xml:space="preserve"> </w:t>
      </w:r>
    </w:p>
    <w:p w:rsidR="0039275B" w:rsidRPr="004617AF" w:rsidRDefault="0039275B" w:rsidP="00374160">
      <w:pPr>
        <w:pStyle w:val="Default"/>
        <w:spacing w:line="360" w:lineRule="auto"/>
        <w:ind w:firstLineChars="200" w:firstLine="480"/>
        <w:rPr>
          <w:rFonts w:asciiTheme="minorEastAsia" w:eastAsiaTheme="minorEastAsia" w:hAnsiTheme="minorEastAsia" w:cs="仿宋_GB2312"/>
          <w:bCs/>
          <w:color w:val="auto"/>
          <w:szCs w:val="32"/>
          <w:lang/>
        </w:rPr>
      </w:pPr>
      <w:r w:rsidRPr="004617AF">
        <w:rPr>
          <w:rFonts w:asciiTheme="minorEastAsia" w:eastAsiaTheme="minorEastAsia" w:hAnsiTheme="minorEastAsia" w:cs="仿宋_GB2312" w:hint="eastAsia"/>
          <w:bCs/>
          <w:color w:val="auto"/>
          <w:szCs w:val="32"/>
          <w:lang/>
        </w:rPr>
        <w:t>参加省级以上（含省级）人民政府举办的大型活动的志愿者，并获得相应证书或聘书。参加并符合上述条件的项目，只限认定一次，计</w:t>
      </w:r>
      <w:r w:rsidR="004617AF">
        <w:rPr>
          <w:rFonts w:asciiTheme="minorEastAsia" w:eastAsiaTheme="minorEastAsia" w:hAnsiTheme="minorEastAsia" w:cs="仿宋_GB2312"/>
          <w:bCs/>
          <w:color w:val="auto"/>
          <w:szCs w:val="32"/>
          <w:lang/>
        </w:rPr>
        <w:t>5</w:t>
      </w:r>
      <w:r w:rsidRPr="004617AF">
        <w:rPr>
          <w:rFonts w:asciiTheme="minorEastAsia" w:eastAsiaTheme="minorEastAsia" w:hAnsiTheme="minorEastAsia" w:cs="仿宋_GB2312" w:hint="eastAsia"/>
          <w:bCs/>
          <w:color w:val="auto"/>
          <w:szCs w:val="32"/>
          <w:lang/>
        </w:rPr>
        <w:t>分。</w:t>
      </w:r>
    </w:p>
    <w:p w:rsidR="0039275B" w:rsidRPr="00107B85" w:rsidRDefault="0039275B" w:rsidP="00374160">
      <w:pPr>
        <w:pStyle w:val="Default"/>
        <w:spacing w:line="360" w:lineRule="auto"/>
        <w:ind w:firstLineChars="200" w:firstLine="480"/>
        <w:rPr>
          <w:rFonts w:ascii="宋体" w:eastAsia="宋体" w:hAnsi="宋体" w:cs="仿宋_GB2312"/>
          <w:bCs/>
          <w:color w:val="auto"/>
          <w:szCs w:val="32"/>
          <w:lang/>
        </w:rPr>
      </w:pPr>
      <w:r w:rsidRPr="00107B85">
        <w:rPr>
          <w:rFonts w:ascii="宋体" w:eastAsia="宋体" w:hAnsi="宋体" w:cs="仿宋_GB2312"/>
          <w:bCs/>
          <w:color w:val="auto"/>
          <w:szCs w:val="32"/>
          <w:lang/>
        </w:rPr>
        <w:t>4．“</w:t>
      </w:r>
      <w:r w:rsidRPr="00107B85">
        <w:rPr>
          <w:rFonts w:ascii="宋体" w:eastAsia="宋体" w:hAnsi="宋体" w:cs="仿宋_GB2312" w:hint="eastAsia"/>
          <w:bCs/>
          <w:color w:val="auto"/>
          <w:szCs w:val="32"/>
          <w:lang/>
        </w:rPr>
        <w:t>到</w:t>
      </w:r>
      <w:r w:rsidRPr="00107B85">
        <w:rPr>
          <w:rFonts w:ascii="宋体" w:eastAsia="宋体" w:hAnsi="宋体" w:cs="仿宋_GB2312"/>
          <w:bCs/>
          <w:color w:val="auto"/>
          <w:szCs w:val="32"/>
          <w:lang/>
        </w:rPr>
        <w:t>国际组织实习”评分（占综合评价分</w:t>
      </w:r>
      <w:r w:rsidR="00107B85">
        <w:rPr>
          <w:rFonts w:ascii="宋体" w:eastAsia="宋体" w:hAnsi="宋体" w:cs="仿宋_GB2312"/>
          <w:bCs/>
          <w:color w:val="auto"/>
          <w:szCs w:val="32"/>
          <w:lang/>
        </w:rPr>
        <w:t>5</w:t>
      </w:r>
      <w:r w:rsidRPr="00107B85">
        <w:rPr>
          <w:rFonts w:ascii="宋体" w:eastAsia="宋体" w:hAnsi="宋体" w:cs="仿宋_GB2312"/>
          <w:bCs/>
          <w:color w:val="auto"/>
          <w:szCs w:val="32"/>
          <w:lang/>
        </w:rPr>
        <w:t>%）</w:t>
      </w:r>
    </w:p>
    <w:p w:rsidR="0039275B" w:rsidRPr="00107B85" w:rsidRDefault="0039275B" w:rsidP="00374160">
      <w:pPr>
        <w:pStyle w:val="Default"/>
        <w:spacing w:line="360" w:lineRule="auto"/>
        <w:ind w:firstLineChars="200" w:firstLine="480"/>
        <w:rPr>
          <w:rFonts w:ascii="宋体" w:eastAsia="宋体" w:hAnsi="宋体" w:cs="仿宋_GB2312"/>
          <w:bCs/>
          <w:color w:val="auto"/>
          <w:szCs w:val="32"/>
          <w:lang/>
        </w:rPr>
      </w:pPr>
      <w:r w:rsidRPr="00107B85">
        <w:rPr>
          <w:rFonts w:ascii="宋体" w:eastAsia="宋体" w:hAnsi="宋体" w:cs="仿宋_GB2312" w:hint="eastAsia"/>
          <w:bCs/>
          <w:color w:val="auto"/>
          <w:szCs w:val="32"/>
          <w:lang/>
        </w:rPr>
        <w:t>①</w:t>
      </w:r>
      <w:r w:rsidRPr="00107B85">
        <w:rPr>
          <w:rFonts w:ascii="宋体" w:eastAsia="宋体" w:hAnsi="宋体" w:cs="仿宋_GB2312"/>
          <w:bCs/>
          <w:color w:val="auto"/>
          <w:szCs w:val="32"/>
          <w:lang/>
        </w:rPr>
        <w:t xml:space="preserve"> </w:t>
      </w:r>
      <w:r w:rsidRPr="00107B85">
        <w:rPr>
          <w:rFonts w:ascii="宋体" w:eastAsia="宋体" w:hAnsi="宋体" w:cs="仿宋_GB2312" w:hint="eastAsia"/>
          <w:bCs/>
          <w:color w:val="auto"/>
          <w:szCs w:val="32"/>
          <w:lang/>
        </w:rPr>
        <w:t>必须是由境外组织举办的实习、交流项目，推免生需提供邀请函、出入境证明及实习证明等相关证明材料，并且实习期在</w:t>
      </w:r>
      <w:r w:rsidRPr="00107B85">
        <w:rPr>
          <w:rFonts w:ascii="宋体" w:eastAsia="宋体" w:hAnsi="宋体" w:cs="仿宋_GB2312"/>
          <w:bCs/>
          <w:color w:val="auto"/>
          <w:szCs w:val="32"/>
          <w:lang/>
        </w:rPr>
        <w:t>30</w:t>
      </w:r>
      <w:r w:rsidRPr="00107B85">
        <w:rPr>
          <w:rFonts w:ascii="宋体" w:eastAsia="宋体" w:hAnsi="宋体" w:cs="仿宋_GB2312" w:hint="eastAsia"/>
          <w:bCs/>
          <w:color w:val="auto"/>
          <w:szCs w:val="32"/>
          <w:lang/>
        </w:rPr>
        <w:t>天以上。</w:t>
      </w:r>
      <w:r w:rsidRPr="00107B85">
        <w:rPr>
          <w:rFonts w:ascii="宋体" w:eastAsia="宋体" w:hAnsi="宋体" w:cs="仿宋_GB2312"/>
          <w:bCs/>
          <w:color w:val="auto"/>
          <w:szCs w:val="32"/>
          <w:lang/>
        </w:rPr>
        <w:t xml:space="preserve"> </w:t>
      </w:r>
    </w:p>
    <w:p w:rsidR="0039275B" w:rsidRPr="00107B85" w:rsidRDefault="0039275B" w:rsidP="00374160">
      <w:pPr>
        <w:pStyle w:val="Default"/>
        <w:spacing w:line="360" w:lineRule="auto"/>
        <w:ind w:firstLineChars="200" w:firstLine="480"/>
        <w:rPr>
          <w:rFonts w:ascii="宋体" w:eastAsia="宋体" w:hAnsi="宋体" w:cs="仿宋_GB2312"/>
          <w:bCs/>
          <w:color w:val="auto"/>
          <w:szCs w:val="32"/>
          <w:lang/>
        </w:rPr>
      </w:pPr>
      <w:r w:rsidRPr="00107B85">
        <w:rPr>
          <w:rFonts w:ascii="宋体" w:eastAsia="宋体" w:hAnsi="宋体" w:cs="仿宋_GB2312" w:hint="eastAsia"/>
          <w:bCs/>
          <w:color w:val="auto"/>
          <w:szCs w:val="32"/>
          <w:lang/>
        </w:rPr>
        <w:t>②</w:t>
      </w:r>
      <w:r w:rsidRPr="00107B85">
        <w:rPr>
          <w:rFonts w:ascii="宋体" w:eastAsia="宋体" w:hAnsi="宋体" w:cs="仿宋_GB2312"/>
          <w:bCs/>
          <w:color w:val="auto"/>
          <w:szCs w:val="32"/>
          <w:lang/>
        </w:rPr>
        <w:t xml:space="preserve"> </w:t>
      </w:r>
      <w:r w:rsidRPr="00107B85">
        <w:rPr>
          <w:rFonts w:ascii="宋体" w:eastAsia="宋体" w:hAnsi="宋体" w:cs="仿宋_GB2312" w:hint="eastAsia"/>
          <w:bCs/>
          <w:color w:val="auto"/>
          <w:szCs w:val="32"/>
          <w:lang/>
        </w:rPr>
        <w:t>国际组织类别：欧盟、北约、联合国协会世界联合会、世贸组织、亚太经合组织、石油输出国组织、世界银行、比荷</w:t>
      </w:r>
      <w:proofErr w:type="gramStart"/>
      <w:r w:rsidRPr="00107B85">
        <w:rPr>
          <w:rFonts w:ascii="宋体" w:eastAsia="宋体" w:hAnsi="宋体" w:cs="仿宋_GB2312" w:hint="eastAsia"/>
          <w:bCs/>
          <w:color w:val="auto"/>
          <w:szCs w:val="32"/>
          <w:lang/>
        </w:rPr>
        <w:t>卢</w:t>
      </w:r>
      <w:proofErr w:type="gramEnd"/>
      <w:r w:rsidRPr="00107B85">
        <w:rPr>
          <w:rFonts w:ascii="宋体" w:eastAsia="宋体" w:hAnsi="宋体" w:cs="仿宋_GB2312" w:hint="eastAsia"/>
          <w:bCs/>
          <w:color w:val="auto"/>
          <w:szCs w:val="32"/>
          <w:lang/>
        </w:rPr>
        <w:t>经济联盟、博鳌亚洲论坛、世界卫生组织、国际红十字会与红新月会联合会等。</w:t>
      </w:r>
      <w:r w:rsidRPr="00107B85">
        <w:rPr>
          <w:rFonts w:ascii="宋体" w:eastAsia="宋体" w:hAnsi="宋体" w:cs="仿宋_GB2312"/>
          <w:bCs/>
          <w:color w:val="auto"/>
          <w:szCs w:val="32"/>
          <w:lang/>
        </w:rPr>
        <w:t xml:space="preserve"> </w:t>
      </w:r>
    </w:p>
    <w:p w:rsidR="0039275B" w:rsidRPr="00DD28B8" w:rsidRDefault="0039275B" w:rsidP="00374160">
      <w:pPr>
        <w:pStyle w:val="Default"/>
        <w:spacing w:line="360" w:lineRule="auto"/>
        <w:ind w:firstLineChars="200" w:firstLine="480"/>
        <w:rPr>
          <w:rFonts w:ascii="Times New Roman" w:eastAsia="宋体" w:hAnsi="Times New Roman" w:cs="仿宋_GB2312"/>
          <w:bCs/>
          <w:color w:val="auto"/>
          <w:szCs w:val="32"/>
          <w:lang/>
        </w:rPr>
      </w:pPr>
      <w:r w:rsidRPr="00107B85">
        <w:rPr>
          <w:rFonts w:ascii="宋体" w:eastAsia="宋体" w:hAnsi="宋体" w:cs="仿宋_GB2312" w:hint="eastAsia"/>
          <w:bCs/>
          <w:color w:val="auto"/>
          <w:szCs w:val="32"/>
          <w:lang/>
        </w:rPr>
        <w:t>参加并符合上述条件的项目</w:t>
      </w:r>
      <w:bookmarkStart w:id="1" w:name="_Hlk76899885"/>
      <w:r w:rsidRPr="00107B85">
        <w:rPr>
          <w:rFonts w:ascii="宋体" w:eastAsia="宋体" w:hAnsi="宋体" w:cs="仿宋_GB2312" w:hint="eastAsia"/>
          <w:bCs/>
          <w:color w:val="auto"/>
          <w:szCs w:val="32"/>
          <w:lang/>
        </w:rPr>
        <w:t>，只限认定一次，计</w:t>
      </w:r>
      <w:r w:rsidR="00107B85">
        <w:rPr>
          <w:rFonts w:ascii="宋体" w:eastAsia="宋体" w:hAnsi="宋体" w:cs="仿宋_GB2312"/>
          <w:bCs/>
          <w:color w:val="auto"/>
          <w:szCs w:val="32"/>
          <w:lang/>
        </w:rPr>
        <w:t>5</w:t>
      </w:r>
      <w:r w:rsidRPr="00107B85">
        <w:rPr>
          <w:rFonts w:ascii="宋体" w:eastAsia="宋体" w:hAnsi="宋体" w:cs="仿宋_GB2312" w:hint="eastAsia"/>
          <w:bCs/>
          <w:color w:val="auto"/>
          <w:szCs w:val="32"/>
          <w:lang/>
        </w:rPr>
        <w:t>分</w:t>
      </w:r>
      <w:bookmarkEnd w:id="1"/>
      <w:r w:rsidRPr="00107B85">
        <w:rPr>
          <w:rFonts w:ascii="宋体" w:eastAsia="宋体" w:hAnsi="宋体" w:cs="仿宋_GB2312" w:hint="eastAsia"/>
          <w:bCs/>
          <w:color w:val="auto"/>
          <w:szCs w:val="32"/>
          <w:lang/>
        </w:rPr>
        <w:t>。</w:t>
      </w:r>
      <w:r w:rsidRPr="00DD28B8">
        <w:rPr>
          <w:rFonts w:ascii="Times New Roman" w:eastAsia="宋体" w:hAnsi="Times New Roman" w:cs="仿宋_GB2312"/>
          <w:bCs/>
          <w:color w:val="auto"/>
          <w:szCs w:val="32"/>
          <w:lang/>
        </w:rPr>
        <w:t xml:space="preserve"> </w:t>
      </w:r>
    </w:p>
    <w:p w:rsidR="0039275B" w:rsidRPr="00107B85" w:rsidRDefault="0039275B" w:rsidP="00374160">
      <w:pPr>
        <w:pStyle w:val="Default"/>
        <w:spacing w:line="360" w:lineRule="auto"/>
        <w:ind w:firstLineChars="200" w:firstLine="480"/>
        <w:rPr>
          <w:rFonts w:ascii="宋体" w:eastAsia="宋体" w:hAnsi="宋体" w:cs="仿宋_GB2312"/>
          <w:bCs/>
          <w:color w:val="auto"/>
          <w:szCs w:val="32"/>
          <w:lang/>
        </w:rPr>
      </w:pPr>
      <w:r w:rsidRPr="00107B85">
        <w:rPr>
          <w:rFonts w:ascii="宋体" w:eastAsia="宋体" w:hAnsi="宋体" w:cs="仿宋_GB2312"/>
          <w:bCs/>
          <w:color w:val="auto"/>
          <w:szCs w:val="32"/>
          <w:lang/>
        </w:rPr>
        <w:t>5</w:t>
      </w:r>
      <w:r w:rsidRPr="00107B85">
        <w:rPr>
          <w:rFonts w:ascii="宋体" w:eastAsia="宋体" w:hAnsi="宋体" w:cs="仿宋_GB2312" w:hint="eastAsia"/>
          <w:bCs/>
          <w:color w:val="auto"/>
          <w:szCs w:val="32"/>
          <w:lang/>
        </w:rPr>
        <w:t>．</w:t>
      </w:r>
      <w:r w:rsidRPr="00107B85">
        <w:rPr>
          <w:rFonts w:ascii="宋体" w:eastAsia="宋体" w:hAnsi="宋体" w:cs="仿宋_GB2312"/>
          <w:bCs/>
          <w:color w:val="auto"/>
          <w:szCs w:val="32"/>
          <w:lang/>
        </w:rPr>
        <w:t>“</w:t>
      </w:r>
      <w:r w:rsidRPr="00107B85">
        <w:rPr>
          <w:rFonts w:ascii="宋体" w:eastAsia="宋体" w:hAnsi="宋体" w:cs="仿宋_GB2312" w:hint="eastAsia"/>
          <w:bCs/>
          <w:color w:val="auto"/>
          <w:szCs w:val="32"/>
          <w:lang/>
        </w:rPr>
        <w:t>科研成果</w:t>
      </w:r>
      <w:r w:rsidRPr="00107B85">
        <w:rPr>
          <w:rFonts w:ascii="宋体" w:eastAsia="宋体" w:hAnsi="宋体" w:cs="仿宋_GB2312"/>
          <w:bCs/>
          <w:color w:val="auto"/>
          <w:szCs w:val="32"/>
          <w:lang/>
        </w:rPr>
        <w:t>”</w:t>
      </w:r>
      <w:r w:rsidRPr="00107B85">
        <w:rPr>
          <w:rFonts w:ascii="宋体" w:eastAsia="宋体" w:hAnsi="宋体" w:cs="仿宋_GB2312" w:hint="eastAsia"/>
          <w:bCs/>
          <w:color w:val="auto"/>
          <w:szCs w:val="32"/>
          <w:lang/>
        </w:rPr>
        <w:t>评分（占综合评价分</w:t>
      </w:r>
      <w:r w:rsidRPr="00107B85">
        <w:rPr>
          <w:rFonts w:ascii="宋体" w:eastAsia="宋体" w:hAnsi="宋体" w:cs="仿宋_GB2312"/>
          <w:bCs/>
          <w:color w:val="auto"/>
          <w:szCs w:val="32"/>
          <w:lang/>
        </w:rPr>
        <w:t>10%</w:t>
      </w:r>
      <w:r w:rsidRPr="00107B85">
        <w:rPr>
          <w:rFonts w:ascii="宋体" w:eastAsia="宋体" w:hAnsi="宋体" w:cs="仿宋_GB2312" w:hint="eastAsia"/>
          <w:bCs/>
          <w:color w:val="auto"/>
          <w:szCs w:val="32"/>
          <w:lang/>
        </w:rPr>
        <w:t>）</w:t>
      </w:r>
      <w:r w:rsidRPr="00107B85">
        <w:rPr>
          <w:rFonts w:ascii="宋体" w:eastAsia="宋体" w:hAnsi="宋体" w:cs="仿宋_GB2312"/>
          <w:bCs/>
          <w:color w:val="auto"/>
          <w:szCs w:val="32"/>
          <w:lang/>
        </w:rPr>
        <w:t xml:space="preserve"> </w:t>
      </w:r>
    </w:p>
    <w:p w:rsidR="0039275B" w:rsidRPr="00107B85" w:rsidRDefault="0039275B" w:rsidP="00374160">
      <w:pPr>
        <w:pStyle w:val="Default"/>
        <w:spacing w:line="360" w:lineRule="auto"/>
        <w:ind w:firstLineChars="200" w:firstLine="480"/>
        <w:rPr>
          <w:rFonts w:ascii="宋体" w:eastAsia="宋体" w:hAnsi="宋体" w:cs="仿宋_GB2312"/>
          <w:bCs/>
          <w:szCs w:val="32"/>
          <w:lang/>
        </w:rPr>
      </w:pPr>
      <w:r w:rsidRPr="00107B85">
        <w:rPr>
          <w:rFonts w:ascii="宋体" w:eastAsia="宋体" w:hAnsi="宋体" w:cs="仿宋_GB2312" w:hint="eastAsia"/>
          <w:bCs/>
          <w:szCs w:val="32"/>
          <w:lang/>
        </w:rPr>
        <w:t>①</w:t>
      </w:r>
      <w:r w:rsidRPr="00107B85">
        <w:rPr>
          <w:rFonts w:ascii="宋体" w:eastAsia="宋体" w:hAnsi="宋体" w:cs="仿宋_GB2312"/>
          <w:bCs/>
          <w:szCs w:val="32"/>
          <w:lang/>
        </w:rPr>
        <w:t xml:space="preserve"> </w:t>
      </w:r>
      <w:r w:rsidRPr="00107B85">
        <w:rPr>
          <w:rFonts w:ascii="宋体" w:eastAsia="宋体" w:hAnsi="宋体" w:cs="仿宋_GB2312" w:hint="eastAsia"/>
          <w:bCs/>
          <w:szCs w:val="32"/>
          <w:lang/>
        </w:rPr>
        <w:t>论文类：在校期间发表以南昌航空大学为第一单位且本人排名第一的学术论文（已见刊），SCI论文需提供检索证明。</w:t>
      </w:r>
      <w:r w:rsidRPr="00107B85">
        <w:rPr>
          <w:rFonts w:ascii="宋体" w:eastAsia="宋体" w:hAnsi="宋体" w:cs="仿宋_GB2312"/>
          <w:bCs/>
          <w:szCs w:val="32"/>
          <w:lang/>
        </w:rPr>
        <w:t xml:space="preserve"> </w:t>
      </w:r>
    </w:p>
    <w:p w:rsidR="0039275B" w:rsidRPr="00107B85" w:rsidRDefault="0039275B" w:rsidP="00374160">
      <w:pPr>
        <w:pStyle w:val="Default"/>
        <w:spacing w:line="360" w:lineRule="auto"/>
        <w:ind w:firstLineChars="200" w:firstLine="480"/>
        <w:rPr>
          <w:rFonts w:ascii="宋体" w:eastAsia="宋体" w:hAnsi="宋体" w:cs="仿宋_GB2312"/>
          <w:bCs/>
          <w:szCs w:val="32"/>
          <w:lang/>
        </w:rPr>
      </w:pPr>
      <w:r w:rsidRPr="00107B85">
        <w:rPr>
          <w:rFonts w:ascii="宋体" w:eastAsia="宋体" w:hAnsi="宋体" w:cs="仿宋_GB2312" w:hint="eastAsia"/>
          <w:bCs/>
          <w:szCs w:val="32"/>
          <w:lang/>
        </w:rPr>
        <w:t>②</w:t>
      </w:r>
      <w:r w:rsidRPr="00107B85">
        <w:rPr>
          <w:rFonts w:ascii="宋体" w:eastAsia="宋体" w:hAnsi="宋体" w:cs="仿宋_GB2312"/>
          <w:bCs/>
          <w:szCs w:val="32"/>
          <w:lang/>
        </w:rPr>
        <w:t xml:space="preserve"> </w:t>
      </w:r>
      <w:r w:rsidRPr="00107B85">
        <w:rPr>
          <w:rFonts w:ascii="宋体" w:eastAsia="宋体" w:hAnsi="宋体" w:cs="仿宋_GB2312" w:hint="eastAsia"/>
          <w:bCs/>
          <w:szCs w:val="32"/>
          <w:lang/>
        </w:rPr>
        <w:t>专利类：在校期间获得已授权的国家发明专利，且要求南昌航空大学为第一单位、个人排名第一。</w:t>
      </w:r>
      <w:r w:rsidRPr="00107B85">
        <w:rPr>
          <w:rFonts w:ascii="宋体" w:eastAsia="宋体" w:hAnsi="宋体" w:cs="仿宋_GB2312"/>
          <w:bCs/>
          <w:szCs w:val="32"/>
          <w:lang/>
        </w:rPr>
        <w:t xml:space="preserve"> </w:t>
      </w:r>
    </w:p>
    <w:p w:rsidR="0039275B" w:rsidRPr="00DD28B8" w:rsidRDefault="0039275B" w:rsidP="00374160">
      <w:pPr>
        <w:adjustRightInd w:val="0"/>
        <w:snapToGrid w:val="0"/>
        <w:spacing w:line="360" w:lineRule="auto"/>
        <w:ind w:rightChars="-100" w:right="-210" w:firstLineChars="200" w:firstLine="480"/>
        <w:jc w:val="left"/>
        <w:rPr>
          <w:rFonts w:cs="仿宋_GB2312"/>
          <w:bCs/>
          <w:kern w:val="0"/>
          <w:sz w:val="24"/>
          <w:lang/>
        </w:rPr>
      </w:pPr>
      <w:r w:rsidRPr="00107B85">
        <w:rPr>
          <w:rFonts w:ascii="宋体" w:hAnsi="宋体" w:cs="仿宋_GB2312" w:hint="eastAsia"/>
          <w:bCs/>
          <w:kern w:val="0"/>
          <w:sz w:val="24"/>
          <w:szCs w:val="32"/>
          <w:lang/>
        </w:rPr>
        <w:t>科研成果实行代表作评价</w:t>
      </w:r>
      <w:r w:rsidRPr="00107B85">
        <w:rPr>
          <w:rFonts w:ascii="宋体" w:hAnsi="宋体" w:cs="仿宋_GB2312" w:hint="eastAsia"/>
          <w:bCs/>
          <w:kern w:val="0"/>
          <w:sz w:val="24"/>
          <w:lang/>
        </w:rPr>
        <w:t>，评价重点聚焦到个人贡献和创新质量，</w:t>
      </w:r>
      <w:r w:rsidRPr="00107B85">
        <w:rPr>
          <w:rFonts w:ascii="宋体" w:hAnsi="宋体" w:cs="仿宋_GB2312" w:hint="eastAsia"/>
          <w:bCs/>
          <w:sz w:val="24"/>
          <w:lang/>
        </w:rPr>
        <w:t>科研成果加分</w:t>
      </w:r>
      <w:proofErr w:type="gramStart"/>
      <w:r w:rsidRPr="00107B85">
        <w:rPr>
          <w:rFonts w:ascii="宋体" w:hAnsi="宋体" w:cs="仿宋_GB2312" w:hint="eastAsia"/>
          <w:bCs/>
          <w:sz w:val="24"/>
          <w:lang/>
        </w:rPr>
        <w:t>认定</w:t>
      </w:r>
      <w:bookmarkStart w:id="2" w:name="_Hlk82250533"/>
      <w:r w:rsidR="00374160">
        <w:rPr>
          <w:rFonts w:ascii="宋体" w:hAnsi="宋体" w:cs="仿宋_GB2312" w:hint="eastAsia"/>
          <w:bCs/>
          <w:sz w:val="24"/>
          <w:lang/>
        </w:rPr>
        <w:t>见</w:t>
      </w:r>
      <w:proofErr w:type="gramEnd"/>
      <w:r w:rsidRPr="00107B85">
        <w:rPr>
          <w:rFonts w:ascii="宋体" w:hAnsi="宋体" w:cs="仿宋_GB2312" w:hint="eastAsia"/>
          <w:bCs/>
          <w:sz w:val="24"/>
          <w:lang/>
        </w:rPr>
        <w:t>附表</w:t>
      </w:r>
      <w:r w:rsidR="00374160">
        <w:rPr>
          <w:rFonts w:ascii="宋体" w:hAnsi="宋体" w:cs="仿宋_GB2312" w:hint="eastAsia"/>
          <w:bCs/>
          <w:sz w:val="24"/>
          <w:lang/>
        </w:rPr>
        <w:t>中</w:t>
      </w:r>
      <w:r w:rsidR="00374160" w:rsidRPr="00374160">
        <w:rPr>
          <w:rFonts w:ascii="宋体" w:hAnsi="宋体" w:cs="仿宋_GB2312" w:hint="eastAsia"/>
          <w:bCs/>
          <w:sz w:val="24"/>
          <w:lang/>
        </w:rPr>
        <w:t>科研成果加分认定表</w:t>
      </w:r>
      <w:bookmarkEnd w:id="2"/>
      <w:r w:rsidRPr="00107B85">
        <w:rPr>
          <w:rFonts w:ascii="宋体" w:hAnsi="宋体" w:cs="仿宋_GB2312" w:hint="eastAsia"/>
          <w:bCs/>
          <w:sz w:val="24"/>
          <w:lang/>
        </w:rPr>
        <w:t>，如有多项，只</w:t>
      </w:r>
      <w:proofErr w:type="gramStart"/>
      <w:r w:rsidRPr="00107B85">
        <w:rPr>
          <w:rFonts w:ascii="宋体" w:hAnsi="宋体" w:cs="仿宋_GB2312" w:hint="eastAsia"/>
          <w:bCs/>
          <w:sz w:val="24"/>
          <w:lang/>
        </w:rPr>
        <w:t>取最高</w:t>
      </w:r>
      <w:proofErr w:type="gramEnd"/>
      <w:r w:rsidRPr="00107B85">
        <w:rPr>
          <w:rFonts w:ascii="宋体" w:hAnsi="宋体" w:cs="仿宋_GB2312" w:hint="eastAsia"/>
          <w:bCs/>
          <w:sz w:val="24"/>
          <w:lang/>
        </w:rPr>
        <w:t>分值</w:t>
      </w:r>
      <w:r w:rsidRPr="00107B85">
        <w:rPr>
          <w:rFonts w:ascii="宋体" w:hAnsi="宋体" w:cs="仿宋_GB2312"/>
          <w:bCs/>
          <w:sz w:val="24"/>
          <w:lang/>
        </w:rPr>
        <w:t>一</w:t>
      </w:r>
      <w:r w:rsidRPr="00107B85">
        <w:rPr>
          <w:rFonts w:ascii="宋体" w:hAnsi="宋体" w:cs="仿宋_GB2312" w:hint="eastAsia"/>
          <w:bCs/>
          <w:sz w:val="24"/>
          <w:lang/>
        </w:rPr>
        <w:t>项，</w:t>
      </w:r>
      <w:proofErr w:type="gramStart"/>
      <w:r w:rsidRPr="00107B85">
        <w:rPr>
          <w:rFonts w:ascii="宋体" w:hAnsi="宋体" w:cs="仿宋_GB2312" w:hint="eastAsia"/>
          <w:bCs/>
          <w:sz w:val="24"/>
          <w:lang/>
        </w:rPr>
        <w:t>不</w:t>
      </w:r>
      <w:proofErr w:type="gramEnd"/>
      <w:r w:rsidRPr="00107B85">
        <w:rPr>
          <w:rFonts w:ascii="宋体" w:hAnsi="宋体" w:cs="仿宋_GB2312" w:hint="eastAsia"/>
          <w:bCs/>
          <w:sz w:val="24"/>
          <w:lang/>
        </w:rPr>
        <w:t>累计。</w:t>
      </w:r>
    </w:p>
    <w:p w:rsidR="0039275B" w:rsidRPr="00F7574F" w:rsidRDefault="0039275B" w:rsidP="00374160">
      <w:pPr>
        <w:pStyle w:val="Default"/>
        <w:spacing w:line="360" w:lineRule="auto"/>
        <w:ind w:firstLineChars="200" w:firstLine="480"/>
        <w:rPr>
          <w:rFonts w:ascii="宋体" w:eastAsia="宋体" w:hAnsi="宋体" w:cs="仿宋_GB2312"/>
          <w:bCs/>
          <w:color w:val="auto"/>
          <w:lang/>
        </w:rPr>
      </w:pPr>
      <w:r w:rsidRPr="00F7574F">
        <w:rPr>
          <w:rFonts w:ascii="宋体" w:eastAsia="宋体" w:hAnsi="宋体" w:cs="仿宋_GB2312"/>
          <w:bCs/>
          <w:color w:val="auto"/>
          <w:lang/>
        </w:rPr>
        <w:t>6</w:t>
      </w:r>
      <w:r w:rsidRPr="00F7574F">
        <w:rPr>
          <w:rFonts w:ascii="宋体" w:eastAsia="宋体" w:hAnsi="宋体" w:cs="仿宋_GB2312" w:hint="eastAsia"/>
          <w:bCs/>
          <w:color w:val="auto"/>
          <w:lang/>
        </w:rPr>
        <w:t>．</w:t>
      </w:r>
      <w:r w:rsidRPr="00F7574F">
        <w:rPr>
          <w:rFonts w:ascii="宋体" w:eastAsia="宋体" w:hAnsi="宋体" w:cs="仿宋_GB2312"/>
          <w:bCs/>
          <w:color w:val="auto"/>
          <w:lang/>
        </w:rPr>
        <w:t>“</w:t>
      </w:r>
      <w:r w:rsidRPr="00F7574F">
        <w:rPr>
          <w:rFonts w:ascii="宋体" w:eastAsia="宋体" w:hAnsi="宋体" w:cs="仿宋_GB2312" w:hint="eastAsia"/>
          <w:bCs/>
          <w:color w:val="auto"/>
          <w:lang/>
        </w:rPr>
        <w:t>竞赛获奖</w:t>
      </w:r>
      <w:r w:rsidRPr="00F7574F">
        <w:rPr>
          <w:rFonts w:ascii="宋体" w:eastAsia="宋体" w:hAnsi="宋体" w:cs="仿宋_GB2312"/>
          <w:bCs/>
          <w:color w:val="auto"/>
          <w:lang/>
        </w:rPr>
        <w:t>”</w:t>
      </w:r>
      <w:r w:rsidRPr="00F7574F">
        <w:rPr>
          <w:rFonts w:ascii="宋体" w:eastAsia="宋体" w:hAnsi="宋体" w:cs="仿宋_GB2312" w:hint="eastAsia"/>
          <w:bCs/>
          <w:color w:val="auto"/>
          <w:lang/>
        </w:rPr>
        <w:t>评分（占综合评价分</w:t>
      </w:r>
      <w:r w:rsidRPr="00F7574F">
        <w:rPr>
          <w:rFonts w:ascii="宋体" w:eastAsia="宋体" w:hAnsi="宋体" w:cs="仿宋_GB2312"/>
          <w:bCs/>
          <w:color w:val="auto"/>
          <w:lang/>
        </w:rPr>
        <w:t>10%</w:t>
      </w:r>
      <w:r w:rsidRPr="00F7574F">
        <w:rPr>
          <w:rFonts w:ascii="宋体" w:eastAsia="宋体" w:hAnsi="宋体" w:cs="仿宋_GB2312" w:hint="eastAsia"/>
          <w:bCs/>
          <w:color w:val="auto"/>
          <w:lang/>
        </w:rPr>
        <w:t>）</w:t>
      </w:r>
    </w:p>
    <w:p w:rsidR="0039275B" w:rsidRPr="00F7574F" w:rsidRDefault="0039275B" w:rsidP="00374160">
      <w:pPr>
        <w:pStyle w:val="Default"/>
        <w:spacing w:line="360" w:lineRule="auto"/>
        <w:ind w:firstLineChars="200" w:firstLine="480"/>
        <w:rPr>
          <w:rFonts w:ascii="宋体" w:eastAsia="宋体" w:hAnsi="宋体" w:cs="仿宋_GB2312"/>
          <w:bCs/>
          <w:color w:val="auto"/>
          <w:lang/>
        </w:rPr>
      </w:pPr>
      <w:r w:rsidRPr="00F7574F">
        <w:rPr>
          <w:rFonts w:ascii="宋体" w:eastAsia="宋体" w:hAnsi="宋体" w:cs="仿宋_GB2312" w:hint="eastAsia"/>
          <w:bCs/>
          <w:color w:val="auto"/>
          <w:lang/>
        </w:rPr>
        <w:t>①</w:t>
      </w:r>
      <w:r w:rsidRPr="00F7574F">
        <w:rPr>
          <w:rFonts w:ascii="宋体" w:eastAsia="宋体" w:hAnsi="宋体" w:cs="仿宋_GB2312"/>
          <w:bCs/>
          <w:color w:val="auto"/>
          <w:lang/>
        </w:rPr>
        <w:t xml:space="preserve"> </w:t>
      </w:r>
      <w:r w:rsidRPr="00F7574F">
        <w:rPr>
          <w:rFonts w:ascii="宋体" w:eastAsia="宋体" w:hAnsi="宋体" w:cs="仿宋_GB2312" w:hint="eastAsia"/>
          <w:bCs/>
          <w:color w:val="auto"/>
          <w:lang/>
        </w:rPr>
        <w:t>已申请A</w:t>
      </w:r>
      <w:r w:rsidRPr="00F7574F">
        <w:rPr>
          <w:rFonts w:ascii="宋体" w:eastAsia="宋体" w:hAnsi="宋体" w:cs="仿宋_GB2312"/>
          <w:bCs/>
          <w:color w:val="auto"/>
          <w:lang/>
        </w:rPr>
        <w:t>3</w:t>
      </w:r>
      <w:r w:rsidRPr="00F7574F">
        <w:rPr>
          <w:rFonts w:ascii="宋体" w:eastAsia="宋体" w:hAnsi="宋体" w:cs="仿宋_GB2312" w:hint="eastAsia"/>
          <w:bCs/>
          <w:color w:val="auto"/>
          <w:lang/>
        </w:rPr>
        <w:t>竞赛加分的学生，不可再申请A</w:t>
      </w:r>
      <w:r w:rsidRPr="00F7574F">
        <w:rPr>
          <w:rFonts w:ascii="宋体" w:eastAsia="宋体" w:hAnsi="宋体" w:cs="仿宋_GB2312"/>
          <w:bCs/>
          <w:color w:val="auto"/>
          <w:lang/>
        </w:rPr>
        <w:t>2</w:t>
      </w:r>
      <w:r w:rsidRPr="00F7574F">
        <w:rPr>
          <w:rFonts w:ascii="宋体" w:eastAsia="宋体" w:hAnsi="宋体" w:cs="仿宋_GB2312" w:hint="eastAsia"/>
          <w:bCs/>
          <w:color w:val="auto"/>
          <w:lang/>
        </w:rPr>
        <w:t>竞赛获奖加分。</w:t>
      </w:r>
    </w:p>
    <w:p w:rsidR="0039275B" w:rsidRPr="00F7574F" w:rsidRDefault="0039275B" w:rsidP="00374160">
      <w:pPr>
        <w:pStyle w:val="Default"/>
        <w:spacing w:line="360" w:lineRule="auto"/>
        <w:ind w:firstLineChars="200" w:firstLine="480"/>
        <w:rPr>
          <w:rFonts w:ascii="宋体" w:eastAsia="宋体" w:hAnsi="宋体" w:cs="仿宋_GB2312"/>
          <w:bCs/>
          <w:color w:val="auto"/>
          <w:lang/>
        </w:rPr>
      </w:pPr>
      <w:r w:rsidRPr="00F7574F">
        <w:rPr>
          <w:rFonts w:ascii="宋体" w:eastAsia="宋体" w:hAnsi="宋体" w:cs="仿宋_GB2312" w:hint="eastAsia"/>
          <w:bCs/>
          <w:color w:val="auto"/>
          <w:lang/>
        </w:rPr>
        <w:t>②</w:t>
      </w:r>
      <w:r w:rsidR="00374160">
        <w:rPr>
          <w:rFonts w:ascii="宋体" w:eastAsia="宋体" w:hAnsi="宋体" w:cs="Times New Roman" w:hint="eastAsia"/>
          <w:color w:val="auto"/>
          <w:kern w:val="2"/>
        </w:rPr>
        <w:t xml:space="preserve"> </w:t>
      </w:r>
      <w:r w:rsidRPr="00F7574F">
        <w:rPr>
          <w:rFonts w:ascii="宋体" w:eastAsia="宋体" w:hAnsi="宋体" w:cs="仿宋_GB2312" w:hint="eastAsia"/>
          <w:bCs/>
          <w:color w:val="auto"/>
          <w:lang/>
        </w:rPr>
        <w:t>加分认定</w:t>
      </w:r>
      <w:r w:rsidR="00CF0D83">
        <w:rPr>
          <w:rFonts w:ascii="宋体" w:eastAsia="宋体" w:hAnsi="宋体" w:cs="仿宋_GB2312" w:hint="eastAsia"/>
          <w:bCs/>
          <w:color w:val="auto"/>
          <w:lang/>
        </w:rPr>
        <w:t>项目</w:t>
      </w:r>
      <w:r w:rsidR="00374160" w:rsidRPr="00374160">
        <w:rPr>
          <w:rFonts w:ascii="宋体" w:eastAsia="宋体" w:hAnsi="宋体" w:cs="仿宋_GB2312" w:hint="eastAsia"/>
          <w:bCs/>
          <w:color w:val="auto"/>
          <w:lang/>
        </w:rPr>
        <w:t>见附表中</w:t>
      </w:r>
      <w:r w:rsidR="00374160">
        <w:rPr>
          <w:rFonts w:ascii="宋体" w:eastAsia="宋体" w:hAnsi="宋体" w:cs="仿宋_GB2312" w:hint="eastAsia"/>
          <w:bCs/>
          <w:color w:val="auto"/>
          <w:lang/>
        </w:rPr>
        <w:t>竞赛分类</w:t>
      </w:r>
      <w:r w:rsidR="00374160" w:rsidRPr="00374160">
        <w:rPr>
          <w:rFonts w:ascii="宋体" w:eastAsia="宋体" w:hAnsi="宋体" w:cs="仿宋_GB2312" w:hint="eastAsia"/>
          <w:bCs/>
          <w:color w:val="auto"/>
          <w:lang/>
        </w:rPr>
        <w:t>加分认定表</w:t>
      </w:r>
      <w:r w:rsidRPr="00F7574F">
        <w:rPr>
          <w:rFonts w:ascii="宋体" w:eastAsia="宋体" w:hAnsi="宋体" w:cs="仿宋_GB2312" w:hint="eastAsia"/>
          <w:bCs/>
          <w:color w:val="auto"/>
          <w:lang/>
        </w:rPr>
        <w:t>。</w:t>
      </w:r>
    </w:p>
    <w:p w:rsidR="0039275B" w:rsidRDefault="0039275B" w:rsidP="00374160">
      <w:pPr>
        <w:pStyle w:val="Default"/>
        <w:spacing w:line="360" w:lineRule="auto"/>
        <w:ind w:firstLineChars="200" w:firstLine="480"/>
        <w:rPr>
          <w:rFonts w:ascii="宋体" w:eastAsia="宋体" w:hAnsi="宋体" w:cs="仿宋_GB2312"/>
          <w:bCs/>
          <w:color w:val="auto"/>
          <w:lang/>
        </w:rPr>
      </w:pPr>
      <w:r w:rsidRPr="00F7574F">
        <w:rPr>
          <w:rFonts w:ascii="宋体" w:eastAsia="宋体" w:hAnsi="宋体" w:cs="仿宋_GB2312"/>
          <w:bCs/>
          <w:color w:val="auto"/>
          <w:lang/>
        </w:rPr>
        <w:t>学生</w:t>
      </w:r>
      <w:r w:rsidRPr="00F7574F">
        <w:rPr>
          <w:rFonts w:ascii="宋体" w:eastAsia="宋体" w:hAnsi="宋体" w:cs="仿宋_GB2312" w:hint="eastAsia"/>
          <w:bCs/>
          <w:color w:val="auto"/>
          <w:lang/>
        </w:rPr>
        <w:t>在竞赛获得</w:t>
      </w:r>
      <w:r w:rsidRPr="00F7574F">
        <w:rPr>
          <w:rFonts w:ascii="宋体" w:eastAsia="宋体" w:hAnsi="宋体" w:cs="仿宋_GB2312"/>
          <w:bCs/>
          <w:color w:val="auto"/>
          <w:lang/>
        </w:rPr>
        <w:t>多项</w:t>
      </w:r>
      <w:r w:rsidRPr="00F7574F">
        <w:rPr>
          <w:rFonts w:ascii="宋体" w:eastAsia="宋体" w:hAnsi="宋体" w:cs="仿宋_GB2312" w:hint="eastAsia"/>
          <w:bCs/>
          <w:color w:val="auto"/>
          <w:lang/>
        </w:rPr>
        <w:t>奖励加分</w:t>
      </w:r>
      <w:r w:rsidRPr="00F7574F">
        <w:rPr>
          <w:rFonts w:ascii="宋体" w:eastAsia="宋体" w:hAnsi="宋体" w:cs="仿宋_GB2312"/>
          <w:bCs/>
          <w:color w:val="auto"/>
          <w:lang/>
        </w:rPr>
        <w:t>时，</w:t>
      </w:r>
      <w:r w:rsidRPr="00F7574F">
        <w:rPr>
          <w:rFonts w:ascii="宋体" w:eastAsia="宋体" w:hAnsi="宋体" w:cs="仿宋_GB2312" w:hint="eastAsia"/>
          <w:bCs/>
          <w:color w:val="auto"/>
          <w:lang/>
        </w:rPr>
        <w:t>只</w:t>
      </w:r>
      <w:proofErr w:type="gramStart"/>
      <w:r w:rsidRPr="00F7574F">
        <w:rPr>
          <w:rFonts w:ascii="宋体" w:eastAsia="宋体" w:hAnsi="宋体" w:cs="仿宋_GB2312" w:hint="eastAsia"/>
          <w:bCs/>
          <w:color w:val="auto"/>
          <w:lang/>
        </w:rPr>
        <w:t>取最高</w:t>
      </w:r>
      <w:proofErr w:type="gramEnd"/>
      <w:r w:rsidRPr="00F7574F">
        <w:rPr>
          <w:rFonts w:ascii="宋体" w:eastAsia="宋体" w:hAnsi="宋体" w:cs="仿宋_GB2312" w:hint="eastAsia"/>
          <w:bCs/>
          <w:color w:val="auto"/>
          <w:lang/>
        </w:rPr>
        <w:t>分值</w:t>
      </w:r>
      <w:r w:rsidRPr="00F7574F">
        <w:rPr>
          <w:rFonts w:ascii="宋体" w:eastAsia="宋体" w:hAnsi="宋体" w:cs="仿宋_GB2312"/>
          <w:bCs/>
          <w:color w:val="auto"/>
          <w:lang/>
        </w:rPr>
        <w:t>一</w:t>
      </w:r>
      <w:r w:rsidRPr="00F7574F">
        <w:rPr>
          <w:rFonts w:ascii="宋体" w:eastAsia="宋体" w:hAnsi="宋体" w:cs="仿宋_GB2312" w:hint="eastAsia"/>
          <w:bCs/>
          <w:color w:val="auto"/>
          <w:lang/>
        </w:rPr>
        <w:t>项，</w:t>
      </w:r>
      <w:proofErr w:type="gramStart"/>
      <w:r w:rsidRPr="00F7574F">
        <w:rPr>
          <w:rFonts w:ascii="宋体" w:eastAsia="宋体" w:hAnsi="宋体" w:cs="仿宋_GB2312" w:hint="eastAsia"/>
          <w:bCs/>
          <w:color w:val="auto"/>
          <w:lang/>
        </w:rPr>
        <w:t>不</w:t>
      </w:r>
      <w:proofErr w:type="gramEnd"/>
      <w:r w:rsidRPr="00F7574F">
        <w:rPr>
          <w:rFonts w:ascii="宋体" w:eastAsia="宋体" w:hAnsi="宋体" w:cs="仿宋_GB2312" w:hint="eastAsia"/>
          <w:bCs/>
          <w:color w:val="auto"/>
          <w:lang/>
        </w:rPr>
        <w:t>累计。</w:t>
      </w:r>
    </w:p>
    <w:p w:rsidR="00374160" w:rsidRDefault="00374160" w:rsidP="00374160">
      <w:pPr>
        <w:pStyle w:val="Default"/>
        <w:spacing w:line="360" w:lineRule="auto"/>
        <w:ind w:firstLineChars="200" w:firstLine="480"/>
        <w:rPr>
          <w:rFonts w:ascii="宋体" w:eastAsia="宋体" w:hAnsi="宋体" w:cs="仿宋_GB2312"/>
          <w:bCs/>
          <w:color w:val="auto"/>
          <w:lang/>
        </w:rPr>
      </w:pPr>
      <w:r>
        <w:rPr>
          <w:rFonts w:ascii="宋体" w:eastAsia="宋体" w:hAnsi="宋体" w:cs="仿宋_GB2312" w:hint="eastAsia"/>
          <w:bCs/>
          <w:color w:val="auto"/>
          <w:lang/>
        </w:rPr>
        <w:t>7</w:t>
      </w:r>
      <w:r>
        <w:rPr>
          <w:rFonts w:ascii="宋体" w:eastAsia="宋体" w:hAnsi="宋体" w:cs="仿宋_GB2312"/>
          <w:bCs/>
          <w:color w:val="auto"/>
          <w:lang/>
        </w:rPr>
        <w:t>.</w:t>
      </w:r>
      <w:r>
        <w:rPr>
          <w:rFonts w:ascii="宋体" w:eastAsia="宋体" w:hAnsi="宋体" w:cs="仿宋_GB2312" w:hint="eastAsia"/>
          <w:bCs/>
          <w:color w:val="auto"/>
          <w:lang/>
        </w:rPr>
        <w:t>“</w:t>
      </w:r>
      <w:r w:rsidRPr="0047600C">
        <w:rPr>
          <w:rFonts w:asciiTheme="majorEastAsia" w:eastAsiaTheme="majorEastAsia" w:hAnsiTheme="majorEastAsia" w:cs="FangSong" w:hint="eastAsia"/>
        </w:rPr>
        <w:t>思想政治品德</w:t>
      </w:r>
      <w:r>
        <w:rPr>
          <w:rFonts w:ascii="宋体" w:eastAsia="宋体" w:hAnsi="宋体" w:cs="仿宋_GB2312" w:hint="eastAsia"/>
          <w:bCs/>
          <w:color w:val="auto"/>
          <w:lang/>
        </w:rPr>
        <w:t>”评分（占综合评价分1</w:t>
      </w:r>
      <w:r>
        <w:rPr>
          <w:rFonts w:ascii="宋体" w:eastAsia="宋体" w:hAnsi="宋体" w:cs="仿宋_GB2312"/>
          <w:bCs/>
          <w:color w:val="auto"/>
          <w:lang/>
        </w:rPr>
        <w:t>0</w:t>
      </w:r>
      <w:r>
        <w:rPr>
          <w:rFonts w:ascii="宋体" w:eastAsia="宋体" w:hAnsi="宋体" w:cs="仿宋_GB2312" w:hint="eastAsia"/>
          <w:bCs/>
          <w:color w:val="auto"/>
          <w:lang/>
        </w:rPr>
        <w:t>%）</w:t>
      </w:r>
    </w:p>
    <w:p w:rsidR="00374160" w:rsidRPr="00F7574F" w:rsidRDefault="00374160" w:rsidP="00374160">
      <w:pPr>
        <w:pStyle w:val="Default"/>
        <w:spacing w:line="360" w:lineRule="auto"/>
        <w:ind w:firstLineChars="200" w:firstLine="480"/>
        <w:rPr>
          <w:rFonts w:ascii="宋体" w:eastAsia="宋体" w:hAnsi="宋体" w:cs="仿宋_GB2312"/>
          <w:bCs/>
          <w:color w:val="auto"/>
          <w:lang/>
        </w:rPr>
      </w:pPr>
      <w:r w:rsidRPr="00F7574F">
        <w:rPr>
          <w:rFonts w:ascii="宋体" w:eastAsia="宋体" w:hAnsi="宋体" w:cs="仿宋_GB2312" w:hint="eastAsia"/>
          <w:bCs/>
          <w:color w:val="auto"/>
          <w:lang/>
        </w:rPr>
        <w:lastRenderedPageBreak/>
        <w:t>①</w:t>
      </w:r>
      <w:r w:rsidRPr="00F7574F">
        <w:rPr>
          <w:rFonts w:ascii="宋体" w:eastAsia="宋体" w:hAnsi="宋体" w:cs="仿宋_GB2312"/>
          <w:bCs/>
          <w:color w:val="auto"/>
          <w:lang/>
        </w:rPr>
        <w:t xml:space="preserve"> </w:t>
      </w:r>
      <w:r>
        <w:rPr>
          <w:rFonts w:ascii="宋体" w:eastAsia="宋体" w:hAnsi="宋体" w:cs="仿宋_GB2312" w:hint="eastAsia"/>
          <w:bCs/>
          <w:color w:val="auto"/>
          <w:lang/>
        </w:rPr>
        <w:t>党员、预备党员，计5分</w:t>
      </w:r>
      <w:r w:rsidRPr="00F7574F">
        <w:rPr>
          <w:rFonts w:ascii="宋体" w:eastAsia="宋体" w:hAnsi="宋体" w:cs="仿宋_GB2312" w:hint="eastAsia"/>
          <w:bCs/>
          <w:color w:val="auto"/>
          <w:lang/>
        </w:rPr>
        <w:t>。</w:t>
      </w:r>
    </w:p>
    <w:p w:rsidR="00374160" w:rsidRPr="00F7574F" w:rsidRDefault="00374160" w:rsidP="00374160">
      <w:pPr>
        <w:pStyle w:val="Default"/>
        <w:spacing w:line="360" w:lineRule="auto"/>
        <w:ind w:firstLineChars="200" w:firstLine="480"/>
        <w:rPr>
          <w:rFonts w:ascii="宋体" w:eastAsia="宋体" w:hAnsi="宋体" w:cs="仿宋_GB2312"/>
          <w:bCs/>
          <w:color w:val="auto"/>
          <w:lang/>
        </w:rPr>
      </w:pPr>
      <w:r w:rsidRPr="00F7574F">
        <w:rPr>
          <w:rFonts w:ascii="宋体" w:eastAsia="宋体" w:hAnsi="宋体" w:cs="仿宋_GB2312" w:hint="eastAsia"/>
          <w:bCs/>
          <w:color w:val="auto"/>
          <w:lang/>
        </w:rPr>
        <w:t>②</w:t>
      </w:r>
      <w:r>
        <w:rPr>
          <w:rFonts w:ascii="宋体" w:eastAsia="宋体" w:hAnsi="宋体" w:cs="Times New Roman" w:hint="eastAsia"/>
          <w:color w:val="auto"/>
          <w:kern w:val="2"/>
        </w:rPr>
        <w:t xml:space="preserve"> </w:t>
      </w:r>
      <w:r>
        <w:rPr>
          <w:rFonts w:ascii="宋体" w:eastAsia="宋体" w:hAnsi="宋体" w:cs="仿宋_GB2312" w:hint="eastAsia"/>
          <w:bCs/>
          <w:color w:val="auto"/>
          <w:lang/>
        </w:rPr>
        <w:t>省级及以上先进</w:t>
      </w:r>
      <w:r w:rsidR="007A69D5">
        <w:rPr>
          <w:rFonts w:ascii="宋体" w:eastAsia="宋体" w:hAnsi="宋体" w:cs="仿宋_GB2312" w:hint="eastAsia"/>
          <w:bCs/>
          <w:color w:val="auto"/>
          <w:lang/>
        </w:rPr>
        <w:t>个人</w:t>
      </w:r>
      <w:r>
        <w:rPr>
          <w:rFonts w:ascii="宋体" w:eastAsia="宋体" w:hAnsi="宋体" w:cs="仿宋_GB2312" w:hint="eastAsia"/>
          <w:bCs/>
          <w:color w:val="auto"/>
          <w:lang/>
        </w:rPr>
        <w:t>荣誉称号，计5分（只</w:t>
      </w:r>
      <w:proofErr w:type="gramStart"/>
      <w:r>
        <w:rPr>
          <w:rFonts w:ascii="宋体" w:eastAsia="宋体" w:hAnsi="宋体" w:cs="仿宋_GB2312" w:hint="eastAsia"/>
          <w:bCs/>
          <w:color w:val="auto"/>
          <w:lang/>
        </w:rPr>
        <w:t>取最高</w:t>
      </w:r>
      <w:proofErr w:type="gramEnd"/>
      <w:r>
        <w:rPr>
          <w:rFonts w:ascii="宋体" w:eastAsia="宋体" w:hAnsi="宋体" w:cs="仿宋_GB2312" w:hint="eastAsia"/>
          <w:bCs/>
          <w:color w:val="auto"/>
          <w:lang/>
        </w:rPr>
        <w:t>荣誉一项，</w:t>
      </w:r>
      <w:proofErr w:type="gramStart"/>
      <w:r>
        <w:rPr>
          <w:rFonts w:ascii="宋体" w:eastAsia="宋体" w:hAnsi="宋体" w:cs="仿宋_GB2312" w:hint="eastAsia"/>
          <w:bCs/>
          <w:color w:val="auto"/>
          <w:lang/>
        </w:rPr>
        <w:t>不</w:t>
      </w:r>
      <w:proofErr w:type="gramEnd"/>
      <w:r>
        <w:rPr>
          <w:rFonts w:ascii="宋体" w:eastAsia="宋体" w:hAnsi="宋体" w:cs="仿宋_GB2312" w:hint="eastAsia"/>
          <w:bCs/>
          <w:color w:val="auto"/>
          <w:lang/>
        </w:rPr>
        <w:t>累计）</w:t>
      </w:r>
      <w:r w:rsidRPr="00F7574F">
        <w:rPr>
          <w:rFonts w:ascii="宋体" w:eastAsia="宋体" w:hAnsi="宋体" w:cs="仿宋_GB2312" w:hint="eastAsia"/>
          <w:bCs/>
          <w:color w:val="auto"/>
          <w:lang/>
        </w:rPr>
        <w:t>。</w:t>
      </w:r>
    </w:p>
    <w:p w:rsidR="0039275B" w:rsidRPr="007A69D5" w:rsidRDefault="00374160" w:rsidP="007A69D5">
      <w:pPr>
        <w:pStyle w:val="Default"/>
        <w:spacing w:line="360" w:lineRule="auto"/>
        <w:ind w:firstLineChars="200" w:firstLine="480"/>
        <w:rPr>
          <w:rFonts w:ascii="宋体" w:eastAsia="宋体" w:hAnsi="宋体" w:cs="仿宋_GB2312"/>
          <w:bCs/>
          <w:color w:val="auto"/>
          <w:lang/>
        </w:rPr>
      </w:pPr>
      <w:r w:rsidRPr="007A69D5">
        <w:rPr>
          <w:rFonts w:ascii="宋体" w:eastAsia="宋体" w:hAnsi="宋体" w:cs="仿宋_GB2312"/>
          <w:bCs/>
          <w:color w:val="auto"/>
          <w:lang/>
        </w:rPr>
        <w:t>8</w:t>
      </w:r>
      <w:r w:rsidR="0039275B" w:rsidRPr="007A69D5">
        <w:rPr>
          <w:rFonts w:ascii="宋体" w:eastAsia="宋体" w:hAnsi="宋体" w:cs="仿宋_GB2312"/>
          <w:bCs/>
          <w:color w:val="auto"/>
          <w:lang/>
        </w:rPr>
        <w:t>．综合评价项目评分细则解释权归</w:t>
      </w:r>
      <w:r w:rsidRPr="007A69D5">
        <w:rPr>
          <w:rFonts w:ascii="宋体" w:eastAsia="宋体" w:hAnsi="宋体" w:cs="仿宋_GB2312" w:hint="eastAsia"/>
          <w:bCs/>
          <w:color w:val="auto"/>
          <w:lang/>
        </w:rPr>
        <w:t>航空制造工程</w:t>
      </w:r>
      <w:r w:rsidR="0039275B" w:rsidRPr="007A69D5">
        <w:rPr>
          <w:rFonts w:ascii="宋体" w:eastAsia="宋体" w:hAnsi="宋体" w:cs="仿宋_GB2312"/>
          <w:bCs/>
          <w:color w:val="auto"/>
          <w:lang/>
        </w:rPr>
        <w:t>学院推免生遴选工作小组。</w:t>
      </w:r>
    </w:p>
    <w:sectPr w:rsidR="0039275B" w:rsidRPr="007A69D5" w:rsidSect="00B25632">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74E" w:rsidRDefault="005F774E">
      <w:r>
        <w:separator/>
      </w:r>
    </w:p>
  </w:endnote>
  <w:endnote w:type="continuationSeparator" w:id="0">
    <w:p w:rsidR="005F774E" w:rsidRDefault="005F77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7C" w:rsidRDefault="008164E9">
    <w:pPr>
      <w:pStyle w:val="a3"/>
    </w:pPr>
    <w:r>
      <w:rPr>
        <w:rStyle w:val="a4"/>
        <w:rFonts w:ascii="仿宋_GB2312" w:eastAsia="仿宋_GB2312" w:hint="eastAsia"/>
        <w:sz w:val="28"/>
        <w:szCs w:val="28"/>
      </w:rPr>
      <w:t>—</w:t>
    </w:r>
    <w:r w:rsidR="001B2BCC">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1B2BCC">
      <w:rPr>
        <w:rFonts w:ascii="仿宋_GB2312" w:eastAsia="仿宋_GB2312" w:hint="eastAsia"/>
        <w:sz w:val="28"/>
        <w:szCs w:val="28"/>
      </w:rPr>
      <w:fldChar w:fldCharType="separate"/>
    </w:r>
    <w:r w:rsidRPr="00E727BA">
      <w:rPr>
        <w:rFonts w:ascii="仿宋_GB2312" w:eastAsia="仿宋_GB2312"/>
        <w:noProof/>
        <w:sz w:val="28"/>
        <w:szCs w:val="28"/>
        <w:lang w:val="zh-CN"/>
      </w:rPr>
      <w:t>12</w:t>
    </w:r>
    <w:r w:rsidR="001B2BCC">
      <w:rPr>
        <w:rFonts w:ascii="仿宋_GB2312" w:eastAsia="仿宋_GB2312" w:hint="eastAsia"/>
        <w:sz w:val="28"/>
        <w:szCs w:val="28"/>
      </w:rPr>
      <w:fldChar w:fldCharType="end"/>
    </w:r>
    <w:r>
      <w:rPr>
        <w:rStyle w:val="a4"/>
        <w:rFonts w:ascii="仿宋_GB2312" w:eastAsia="仿宋_GB2312" w:hint="eastAsia"/>
        <w:sz w:val="28"/>
        <w:szCs w:val="28"/>
      </w:rPr>
      <w:t>—</w:t>
    </w:r>
  </w:p>
  <w:p w:rsidR="003B117C" w:rsidRDefault="003B117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7C" w:rsidRDefault="008164E9">
    <w:pPr>
      <w:pStyle w:val="a3"/>
      <w:jc w:val="right"/>
    </w:pPr>
    <w:r>
      <w:rPr>
        <w:rStyle w:val="a4"/>
        <w:rFonts w:ascii="仿宋_GB2312" w:eastAsia="仿宋_GB2312" w:hint="eastAsia"/>
        <w:sz w:val="28"/>
        <w:szCs w:val="28"/>
      </w:rPr>
      <w:t>—</w:t>
    </w:r>
    <w:r w:rsidR="001B2BCC">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1B2BCC">
      <w:rPr>
        <w:rFonts w:ascii="仿宋_GB2312" w:eastAsia="仿宋_GB2312" w:hint="eastAsia"/>
        <w:sz w:val="28"/>
        <w:szCs w:val="28"/>
      </w:rPr>
      <w:fldChar w:fldCharType="separate"/>
    </w:r>
    <w:r w:rsidR="007A69D5" w:rsidRPr="007A69D5">
      <w:rPr>
        <w:rFonts w:ascii="仿宋_GB2312" w:eastAsia="仿宋_GB2312"/>
        <w:noProof/>
        <w:sz w:val="28"/>
        <w:szCs w:val="28"/>
        <w:lang w:val="zh-CN"/>
      </w:rPr>
      <w:t>3</w:t>
    </w:r>
    <w:r w:rsidR="001B2BCC">
      <w:rPr>
        <w:rFonts w:ascii="仿宋_GB2312" w:eastAsia="仿宋_GB2312" w:hint="eastAsia"/>
        <w:sz w:val="28"/>
        <w:szCs w:val="28"/>
      </w:rPr>
      <w:fldChar w:fldCharType="end"/>
    </w:r>
    <w:r>
      <w:rPr>
        <w:rStyle w:val="a4"/>
        <w:rFonts w:ascii="仿宋_GB2312" w:eastAsia="仿宋_GB2312" w:hint="eastAsia"/>
        <w:sz w:val="28"/>
        <w:szCs w:val="28"/>
      </w:rPr>
      <w:t>—</w:t>
    </w:r>
  </w:p>
  <w:p w:rsidR="003B117C" w:rsidRDefault="003B117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74E" w:rsidRDefault="005F774E">
      <w:r>
        <w:separator/>
      </w:r>
    </w:p>
  </w:footnote>
  <w:footnote w:type="continuationSeparator" w:id="0">
    <w:p w:rsidR="005F774E" w:rsidRDefault="005F77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7170"/>
  </w:hdrShapeDefaults>
  <w:footnotePr>
    <w:footnote w:id="-1"/>
    <w:footnote w:id="0"/>
  </w:footnotePr>
  <w:endnotePr>
    <w:endnote w:id="-1"/>
    <w:endnote w:id="0"/>
  </w:endnotePr>
  <w:compat>
    <w:useFELayout/>
  </w:compat>
  <w:rsids>
    <w:rsidRoot w:val="006A38F6"/>
    <w:rsid w:val="00035383"/>
    <w:rsid w:val="000443A7"/>
    <w:rsid w:val="00071690"/>
    <w:rsid w:val="00090282"/>
    <w:rsid w:val="00107B85"/>
    <w:rsid w:val="00157D50"/>
    <w:rsid w:val="001B2BCC"/>
    <w:rsid w:val="001F22AE"/>
    <w:rsid w:val="00203F7E"/>
    <w:rsid w:val="00264003"/>
    <w:rsid w:val="00285B1B"/>
    <w:rsid w:val="002A40B5"/>
    <w:rsid w:val="002C6063"/>
    <w:rsid w:val="003473F7"/>
    <w:rsid w:val="00374160"/>
    <w:rsid w:val="0039275B"/>
    <w:rsid w:val="003B117C"/>
    <w:rsid w:val="004617AF"/>
    <w:rsid w:val="0047600C"/>
    <w:rsid w:val="004C18EE"/>
    <w:rsid w:val="004D1A1B"/>
    <w:rsid w:val="004D6A82"/>
    <w:rsid w:val="00545C3E"/>
    <w:rsid w:val="005F774E"/>
    <w:rsid w:val="006A38F6"/>
    <w:rsid w:val="006B5B7C"/>
    <w:rsid w:val="007A69D5"/>
    <w:rsid w:val="007D0773"/>
    <w:rsid w:val="008164E9"/>
    <w:rsid w:val="00860157"/>
    <w:rsid w:val="008C2EE0"/>
    <w:rsid w:val="00AA5D52"/>
    <w:rsid w:val="00B23161"/>
    <w:rsid w:val="00B25632"/>
    <w:rsid w:val="00BA5AD7"/>
    <w:rsid w:val="00CD0F38"/>
    <w:rsid w:val="00CF0D83"/>
    <w:rsid w:val="00D44F72"/>
    <w:rsid w:val="00DD55DA"/>
    <w:rsid w:val="00F0049E"/>
    <w:rsid w:val="00F4759F"/>
    <w:rsid w:val="00F7574F"/>
    <w:rsid w:val="00F963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8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B2312">
    <w:name w:val="GB2312"/>
    <w:basedOn w:val="a"/>
    <w:qFormat/>
    <w:rsid w:val="00F963F1"/>
    <w:pPr>
      <w:spacing w:line="560" w:lineRule="exact"/>
      <w:jc w:val="left"/>
    </w:pPr>
    <w:rPr>
      <w:rFonts w:ascii="仿宋_GB2312" w:eastAsia="仿宋_GB2312" w:hAnsi="仿宋_GB2312" w:cs="仿宋_GB2312" w:hint="eastAsia"/>
      <w:szCs w:val="32"/>
    </w:rPr>
  </w:style>
  <w:style w:type="paragraph" w:styleId="a3">
    <w:name w:val="footer"/>
    <w:basedOn w:val="a"/>
    <w:link w:val="Char"/>
    <w:rsid w:val="006A38F6"/>
    <w:pPr>
      <w:tabs>
        <w:tab w:val="center" w:pos="4153"/>
        <w:tab w:val="right" w:pos="8306"/>
      </w:tabs>
      <w:snapToGrid w:val="0"/>
      <w:jc w:val="left"/>
    </w:pPr>
    <w:rPr>
      <w:sz w:val="18"/>
      <w:szCs w:val="18"/>
    </w:rPr>
  </w:style>
  <w:style w:type="character" w:customStyle="1" w:styleId="Char">
    <w:name w:val="页脚 Char"/>
    <w:basedOn w:val="a0"/>
    <w:link w:val="a3"/>
    <w:rsid w:val="006A38F6"/>
    <w:rPr>
      <w:rFonts w:ascii="Times New Roman" w:eastAsia="宋体" w:hAnsi="Times New Roman" w:cs="Times New Roman"/>
      <w:sz w:val="18"/>
      <w:szCs w:val="18"/>
    </w:rPr>
  </w:style>
  <w:style w:type="character" w:styleId="a4">
    <w:name w:val="page number"/>
    <w:rsid w:val="006A38F6"/>
    <w:rPr>
      <w:rFonts w:ascii="Times New Roman" w:eastAsia="宋体" w:hAnsi="Times New Roman" w:cs="Times New Roman"/>
    </w:rPr>
  </w:style>
  <w:style w:type="paragraph" w:styleId="a5">
    <w:name w:val="Body Text Indent"/>
    <w:basedOn w:val="a"/>
    <w:link w:val="Char0"/>
    <w:rsid w:val="006A38F6"/>
    <w:pPr>
      <w:spacing w:after="120"/>
      <w:ind w:leftChars="200" w:left="420"/>
    </w:pPr>
  </w:style>
  <w:style w:type="character" w:customStyle="1" w:styleId="Char0">
    <w:name w:val="正文文本缩进 Char"/>
    <w:basedOn w:val="a0"/>
    <w:link w:val="a5"/>
    <w:rsid w:val="006A38F6"/>
    <w:rPr>
      <w:rFonts w:ascii="Times New Roman" w:eastAsia="宋体" w:hAnsi="Times New Roman" w:cs="Times New Roman"/>
      <w:szCs w:val="24"/>
    </w:rPr>
  </w:style>
  <w:style w:type="paragraph" w:styleId="a6">
    <w:name w:val="Body Text"/>
    <w:basedOn w:val="a"/>
    <w:link w:val="Char1"/>
    <w:uiPriority w:val="99"/>
    <w:semiHidden/>
    <w:unhideWhenUsed/>
    <w:rsid w:val="006A38F6"/>
    <w:pPr>
      <w:spacing w:after="120"/>
    </w:pPr>
  </w:style>
  <w:style w:type="character" w:customStyle="1" w:styleId="Char1">
    <w:name w:val="正文文本 Char"/>
    <w:basedOn w:val="a0"/>
    <w:link w:val="a6"/>
    <w:uiPriority w:val="99"/>
    <w:semiHidden/>
    <w:rsid w:val="006A38F6"/>
    <w:rPr>
      <w:rFonts w:ascii="Times New Roman" w:eastAsia="宋体" w:hAnsi="Times New Roman" w:cs="Times New Roman"/>
      <w:szCs w:val="24"/>
    </w:rPr>
  </w:style>
  <w:style w:type="paragraph" w:customStyle="1" w:styleId="TableParagraph">
    <w:name w:val="Table Paragraph"/>
    <w:basedOn w:val="a"/>
    <w:uiPriority w:val="1"/>
    <w:qFormat/>
    <w:rsid w:val="006A38F6"/>
    <w:pPr>
      <w:autoSpaceDE w:val="0"/>
      <w:autoSpaceDN w:val="0"/>
      <w:jc w:val="left"/>
    </w:pPr>
    <w:rPr>
      <w:rFonts w:ascii="宋体" w:hAnsi="宋体" w:cs="宋体"/>
      <w:kern w:val="0"/>
      <w:sz w:val="22"/>
      <w:szCs w:val="22"/>
      <w:lang w:val="zh-CN" w:bidi="zh-CN"/>
    </w:rPr>
  </w:style>
  <w:style w:type="paragraph" w:styleId="a7">
    <w:name w:val="header"/>
    <w:basedOn w:val="a"/>
    <w:link w:val="Char2"/>
    <w:uiPriority w:val="99"/>
    <w:unhideWhenUsed/>
    <w:rsid w:val="004D1A1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D1A1B"/>
    <w:rPr>
      <w:rFonts w:ascii="Times New Roman" w:eastAsia="宋体" w:hAnsi="Times New Roman" w:cs="Times New Roman"/>
      <w:sz w:val="18"/>
      <w:szCs w:val="18"/>
    </w:rPr>
  </w:style>
  <w:style w:type="paragraph" w:customStyle="1" w:styleId="Default">
    <w:name w:val="Default"/>
    <w:rsid w:val="0039275B"/>
    <w:pPr>
      <w:widowControl w:val="0"/>
      <w:autoSpaceDE w:val="0"/>
      <w:autoSpaceDN w:val="0"/>
      <w:adjustRightInd w:val="0"/>
    </w:pPr>
    <w:rPr>
      <w:rFonts w:ascii="华文中宋" w:eastAsia="华文中宋" w:hAnsi="等线" w:cs="华文中宋"/>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胡忠卿</dc:creator>
  <cp:keywords/>
  <dc:description/>
  <cp:lastModifiedBy>卢百平</cp:lastModifiedBy>
  <cp:revision>7</cp:revision>
  <dcterms:created xsi:type="dcterms:W3CDTF">2020-09-22T05:39:00Z</dcterms:created>
  <dcterms:modified xsi:type="dcterms:W3CDTF">2021-09-11T03:38:00Z</dcterms:modified>
</cp:coreProperties>
</file>